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0C7" w:rsidRDefault="000250C7" w:rsidP="00ED08C0">
      <w:pPr>
        <w:pStyle w:val="2"/>
        <w:spacing w:before="0" w:after="0" w:line="180" w:lineRule="atLeast"/>
        <w:contextualSpacing/>
        <w:rPr>
          <w:rFonts w:ascii="微软雅黑" w:eastAsia="微软雅黑" w:hAnsi="微软雅黑"/>
        </w:rPr>
      </w:pPr>
      <w:r>
        <w:rPr>
          <w:rFonts w:ascii="微软雅黑" w:eastAsia="微软雅黑" w:hAnsi="微软雅黑" w:hint="eastAsia"/>
        </w:rPr>
        <w:t>NBR常见问题</w:t>
      </w:r>
      <w:r w:rsidR="00A556B4">
        <w:rPr>
          <w:rFonts w:ascii="微软雅黑" w:eastAsia="微软雅黑" w:hAnsi="微软雅黑" w:hint="eastAsia"/>
        </w:rPr>
        <w:t>top10</w:t>
      </w:r>
    </w:p>
    <w:p w:rsidR="000250C7" w:rsidRPr="00016CBD" w:rsidRDefault="000250C7" w:rsidP="00ED08C0">
      <w:pPr>
        <w:pStyle w:val="2"/>
        <w:numPr>
          <w:ilvl w:val="0"/>
          <w:numId w:val="1"/>
        </w:numPr>
        <w:spacing w:before="0" w:after="0" w:line="180" w:lineRule="atLeast"/>
        <w:contextualSpacing/>
        <w:rPr>
          <w:rFonts w:ascii="微软雅黑" w:eastAsia="微软雅黑" w:hAnsi="微软雅黑"/>
          <w:sz w:val="21"/>
          <w:szCs w:val="21"/>
        </w:rPr>
      </w:pPr>
      <w:r w:rsidRPr="00016CBD">
        <w:rPr>
          <w:rFonts w:ascii="微软雅黑" w:eastAsia="微软雅黑" w:hAnsi="微软雅黑" w:hint="eastAsia"/>
          <w:sz w:val="21"/>
          <w:szCs w:val="21"/>
        </w:rPr>
        <w:t>睿易产品（NBR、RAC/RAP、BCR、NBS）最新版本/文档如何获取</w:t>
      </w:r>
    </w:p>
    <w:p w:rsidR="000250C7" w:rsidRPr="000250C7" w:rsidRDefault="000250C7" w:rsidP="00ED08C0">
      <w:pPr>
        <w:spacing w:line="180" w:lineRule="atLeast"/>
        <w:contextualSpacing/>
        <w:rPr>
          <w:rFonts w:ascii="微软雅黑" w:eastAsia="微软雅黑" w:hAnsi="微软雅黑"/>
        </w:rPr>
      </w:pPr>
      <w:r w:rsidRPr="000250C7">
        <w:rPr>
          <w:rFonts w:ascii="微软雅黑" w:eastAsia="微软雅黑" w:hAnsi="微软雅黑" w:hint="eastAsia"/>
        </w:rPr>
        <w:t>通过登录睿易论坛</w:t>
      </w:r>
      <w:r w:rsidR="00A556B4" w:rsidRPr="00A556B4">
        <w:rPr>
          <w:rFonts w:ascii="微软雅黑" w:eastAsia="微软雅黑" w:hAnsi="微软雅黑"/>
          <w:color w:val="0000FF"/>
        </w:rPr>
        <w:t>http://bbs.ruijiery.com/</w:t>
      </w:r>
      <w:r w:rsidRPr="000250C7">
        <w:rPr>
          <w:rFonts w:ascii="微软雅黑" w:eastAsia="微软雅黑" w:hAnsi="微软雅黑" w:hint="eastAsia"/>
        </w:rPr>
        <w:t>，即可获取最新最全软件版本，与400</w:t>
      </w:r>
      <w:r w:rsidR="006D7B6C">
        <w:rPr>
          <w:rFonts w:ascii="微软雅黑" w:eastAsia="微软雅黑" w:hAnsi="微软雅黑" w:hint="eastAsia"/>
        </w:rPr>
        <w:t>8</w:t>
      </w:r>
      <w:r w:rsidRPr="000250C7">
        <w:rPr>
          <w:rFonts w:ascii="微软雅黑" w:eastAsia="微软雅黑" w:hAnsi="微软雅黑" w:hint="eastAsia"/>
        </w:rPr>
        <w:t>同步更新。</w:t>
      </w:r>
    </w:p>
    <w:p w:rsidR="00BD0F10" w:rsidRPr="00016CBD" w:rsidRDefault="000250C7" w:rsidP="00ED08C0">
      <w:pPr>
        <w:pStyle w:val="2"/>
        <w:numPr>
          <w:ilvl w:val="0"/>
          <w:numId w:val="1"/>
        </w:numPr>
        <w:spacing w:before="0" w:after="0" w:line="240" w:lineRule="auto"/>
        <w:contextualSpacing/>
        <w:rPr>
          <w:rFonts w:ascii="微软雅黑" w:eastAsia="微软雅黑" w:hAnsi="微软雅黑"/>
          <w:sz w:val="21"/>
          <w:szCs w:val="21"/>
        </w:rPr>
      </w:pPr>
      <w:r w:rsidRPr="00016CBD">
        <w:rPr>
          <w:rFonts w:ascii="微软雅黑" w:eastAsia="微软雅黑" w:hAnsi="微软雅黑" w:hint="eastAsia"/>
          <w:sz w:val="21"/>
          <w:szCs w:val="21"/>
        </w:rPr>
        <w:t>NBR</w:t>
      </w:r>
      <w:r w:rsidR="00834B3B">
        <w:rPr>
          <w:rFonts w:ascii="微软雅黑" w:eastAsia="微软雅黑" w:hAnsi="微软雅黑" w:hint="eastAsia"/>
          <w:sz w:val="21"/>
          <w:szCs w:val="21"/>
        </w:rPr>
        <w:t>出现游戏卡或</w:t>
      </w:r>
      <w:r w:rsidR="00BD0F10" w:rsidRPr="00016CBD">
        <w:rPr>
          <w:rFonts w:ascii="微软雅黑" w:eastAsia="微软雅黑" w:hAnsi="微软雅黑" w:hint="eastAsia"/>
          <w:sz w:val="21"/>
          <w:szCs w:val="21"/>
        </w:rPr>
        <w:t>视频卡</w:t>
      </w:r>
    </w:p>
    <w:p w:rsidR="008F3F91" w:rsidRPr="00342738" w:rsidRDefault="00145877" w:rsidP="00ED08C0">
      <w:pPr>
        <w:pStyle w:val="a5"/>
        <w:ind w:left="360" w:firstLineChars="0" w:firstLine="0"/>
        <w:contextualSpacing/>
        <w:jc w:val="left"/>
        <w:rPr>
          <w:rFonts w:ascii="微软雅黑" w:eastAsia="微软雅黑" w:hAnsi="微软雅黑"/>
        </w:rPr>
      </w:pPr>
      <w:r>
        <w:rPr>
          <w:rFonts w:ascii="微软雅黑" w:eastAsia="微软雅黑" w:hAnsi="微软雅黑" w:hint="eastAsia"/>
        </w:rPr>
        <w:t>1）</w:t>
      </w:r>
      <w:r w:rsidR="000250C7" w:rsidRPr="00342738">
        <w:rPr>
          <w:rFonts w:ascii="微软雅黑" w:eastAsia="微软雅黑" w:hAnsi="微软雅黑" w:hint="eastAsia"/>
        </w:rPr>
        <w:t>查看外网带宽是否配置合理</w:t>
      </w:r>
      <w:r w:rsidR="00016CBD" w:rsidRPr="00342738">
        <w:rPr>
          <w:rFonts w:ascii="微软雅黑" w:eastAsia="微软雅黑" w:hAnsi="微软雅黑" w:hint="eastAsia"/>
        </w:rPr>
        <w:t>，若带宽配置过大或过小，均会影响流控的效果</w:t>
      </w:r>
      <w:r w:rsidR="000250C7" w:rsidRPr="00342738">
        <w:rPr>
          <w:rFonts w:ascii="微软雅黑" w:eastAsia="微软雅黑" w:hAnsi="微软雅黑" w:hint="eastAsia"/>
        </w:rPr>
        <w:t>；</w:t>
      </w:r>
    </w:p>
    <w:p w:rsidR="00342738" w:rsidRPr="00342738" w:rsidRDefault="008F3932" w:rsidP="00ED08C0">
      <w:pPr>
        <w:pStyle w:val="a5"/>
        <w:ind w:left="780" w:firstLineChars="0" w:firstLine="0"/>
        <w:contextualSpacing/>
        <w:jc w:val="left"/>
        <w:rPr>
          <w:rFonts w:ascii="微软雅黑" w:eastAsia="微软雅黑" w:hAnsi="微软雅黑"/>
        </w:rPr>
      </w:pPr>
      <w:r>
        <w:rPr>
          <w:rFonts w:ascii="微软雅黑" w:eastAsia="微软雅黑" w:hAnsi="微软雅黑" w:hint="eastAsia"/>
        </w:rPr>
        <w:t>如下图所示，在流控策略</w:t>
      </w:r>
      <w:r>
        <w:rPr>
          <w:rFonts w:ascii="微软雅黑" w:eastAsia="微软雅黑" w:hAnsi="微软雅黑"/>
        </w:rPr>
        <w:t>—</w:t>
      </w:r>
      <w:r>
        <w:rPr>
          <w:rFonts w:ascii="微软雅黑" w:eastAsia="微软雅黑" w:hAnsi="微软雅黑" w:hint="eastAsia"/>
        </w:rPr>
        <w:t>带宽配置处可查看总带宽配置值。</w:t>
      </w:r>
      <w:r w:rsidR="00342738" w:rsidRPr="00342738">
        <w:rPr>
          <w:rFonts w:ascii="微软雅黑" w:eastAsia="微软雅黑" w:hAnsi="微软雅黑" w:hint="eastAsia"/>
          <w:noProof/>
        </w:rPr>
        <w:drawing>
          <wp:inline distT="0" distB="0" distL="0" distR="0">
            <wp:extent cx="2444534" cy="845389"/>
            <wp:effectExtent l="19050" t="0" r="0" b="0"/>
            <wp:docPr id="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cstate="print"/>
                    <a:srcRect/>
                    <a:stretch>
                      <a:fillRect/>
                    </a:stretch>
                  </pic:blipFill>
                  <pic:spPr bwMode="auto">
                    <a:xfrm>
                      <a:off x="0" y="0"/>
                      <a:ext cx="2460751" cy="850997"/>
                    </a:xfrm>
                    <a:prstGeom prst="rect">
                      <a:avLst/>
                    </a:prstGeom>
                    <a:noFill/>
                    <a:ln w="9525">
                      <a:noFill/>
                      <a:miter lim="800000"/>
                      <a:headEnd/>
                      <a:tailEnd/>
                    </a:ln>
                  </pic:spPr>
                </pic:pic>
              </a:graphicData>
            </a:graphic>
          </wp:inline>
        </w:drawing>
      </w:r>
    </w:p>
    <w:p w:rsidR="00BD0F10" w:rsidRPr="000250C7" w:rsidRDefault="00145877" w:rsidP="00ED08C0">
      <w:pPr>
        <w:spacing w:line="180" w:lineRule="atLeast"/>
        <w:ind w:firstLine="360"/>
        <w:contextualSpacing/>
        <w:rPr>
          <w:rFonts w:ascii="微软雅黑" w:eastAsia="微软雅黑" w:hAnsi="微软雅黑"/>
        </w:rPr>
      </w:pPr>
      <w:r>
        <w:rPr>
          <w:rFonts w:ascii="微软雅黑" w:eastAsia="微软雅黑" w:hAnsi="微软雅黑" w:hint="eastAsia"/>
        </w:rPr>
        <w:t>2）</w:t>
      </w:r>
      <w:r w:rsidR="008F3932">
        <w:rPr>
          <w:rFonts w:ascii="微软雅黑" w:eastAsia="微软雅黑" w:hAnsi="微软雅黑" w:hint="eastAsia"/>
        </w:rPr>
        <w:t>确认是否有大流量</w:t>
      </w:r>
      <w:r w:rsidR="00BD0F10" w:rsidRPr="000250C7">
        <w:rPr>
          <w:rFonts w:ascii="微软雅黑" w:eastAsia="微软雅黑" w:hAnsi="微软雅黑" w:hint="eastAsia"/>
        </w:rPr>
        <w:t>应用</w:t>
      </w:r>
      <w:r w:rsidR="008F3932" w:rsidRPr="000250C7">
        <w:rPr>
          <w:rFonts w:ascii="微软雅黑" w:eastAsia="微软雅黑" w:hAnsi="微软雅黑" w:hint="eastAsia"/>
        </w:rPr>
        <w:t>（如果视频，web应用）</w:t>
      </w:r>
      <w:r w:rsidR="00BD0F10" w:rsidRPr="000250C7">
        <w:rPr>
          <w:rFonts w:ascii="微软雅黑" w:eastAsia="微软雅黑" w:hAnsi="微软雅黑" w:hint="eastAsia"/>
        </w:rPr>
        <w:t>在关键通道</w:t>
      </w:r>
      <w:r w:rsidR="008F3932">
        <w:rPr>
          <w:rFonts w:ascii="微软雅黑" w:eastAsia="微软雅黑" w:hAnsi="微软雅黑" w:hint="eastAsia"/>
        </w:rPr>
        <w:t>，</w:t>
      </w:r>
      <w:r w:rsidR="00016CBD">
        <w:rPr>
          <w:rFonts w:ascii="微软雅黑" w:eastAsia="微软雅黑" w:hAnsi="微软雅黑" w:hint="eastAsia"/>
        </w:rPr>
        <w:t>建议大流量应用放置在抑制通道中</w:t>
      </w:r>
      <w:r w:rsidR="000250C7">
        <w:rPr>
          <w:rFonts w:ascii="微软雅黑" w:eastAsia="微软雅黑" w:hAnsi="微软雅黑" w:hint="eastAsia"/>
        </w:rPr>
        <w:t>；</w:t>
      </w:r>
    </w:p>
    <w:p w:rsidR="00BD0F10" w:rsidRPr="000250C7" w:rsidRDefault="00BD0F10" w:rsidP="00ED08C0">
      <w:pPr>
        <w:spacing w:line="180" w:lineRule="atLeast"/>
        <w:ind w:firstLine="360"/>
        <w:contextualSpacing/>
        <w:rPr>
          <w:rFonts w:ascii="微软雅黑" w:eastAsia="微软雅黑" w:hAnsi="微软雅黑"/>
        </w:rPr>
      </w:pPr>
      <w:r w:rsidRPr="000250C7">
        <w:rPr>
          <w:rFonts w:ascii="微软雅黑" w:eastAsia="微软雅黑" w:hAnsi="微软雅黑" w:hint="eastAsia"/>
        </w:rPr>
        <w:t>3</w:t>
      </w:r>
      <w:r w:rsidR="00145877">
        <w:rPr>
          <w:rFonts w:ascii="微软雅黑" w:eastAsia="微软雅黑" w:hAnsi="微软雅黑" w:hint="eastAsia"/>
        </w:rPr>
        <w:t>）</w:t>
      </w:r>
      <w:r w:rsidR="008F3932">
        <w:rPr>
          <w:rFonts w:ascii="微软雅黑" w:eastAsia="微软雅黑" w:hAnsi="微软雅黑" w:hint="eastAsia"/>
        </w:rPr>
        <w:t>确保</w:t>
      </w:r>
      <w:r w:rsidR="00016CBD">
        <w:rPr>
          <w:rFonts w:ascii="微软雅黑" w:eastAsia="微软雅黑" w:hAnsi="微软雅黑" w:hint="eastAsia"/>
        </w:rPr>
        <w:t>游戏、</w:t>
      </w:r>
      <w:r w:rsidRPr="000250C7">
        <w:rPr>
          <w:rFonts w:ascii="微软雅黑" w:eastAsia="微软雅黑" w:hAnsi="微软雅黑" w:hint="eastAsia"/>
        </w:rPr>
        <w:t>HTTPS</w:t>
      </w:r>
      <w:r w:rsidR="00016CBD">
        <w:rPr>
          <w:rFonts w:ascii="微软雅黑" w:eastAsia="微软雅黑" w:hAnsi="微软雅黑" w:hint="eastAsia"/>
        </w:rPr>
        <w:t>放置关键通道中</w:t>
      </w:r>
      <w:r w:rsidR="000250C7">
        <w:rPr>
          <w:rFonts w:ascii="微软雅黑" w:eastAsia="微软雅黑" w:hAnsi="微软雅黑" w:hint="eastAsia"/>
        </w:rPr>
        <w:t>；</w:t>
      </w:r>
    </w:p>
    <w:p w:rsidR="00BD0F10" w:rsidRDefault="00145877" w:rsidP="00ED08C0">
      <w:pPr>
        <w:spacing w:line="180" w:lineRule="atLeast"/>
        <w:ind w:firstLine="360"/>
        <w:contextualSpacing/>
        <w:rPr>
          <w:rFonts w:ascii="微软雅黑" w:eastAsia="微软雅黑" w:hAnsi="微软雅黑"/>
        </w:rPr>
      </w:pPr>
      <w:r>
        <w:rPr>
          <w:rFonts w:ascii="微软雅黑" w:eastAsia="微软雅黑" w:hAnsi="微软雅黑" w:hint="eastAsia"/>
        </w:rPr>
        <w:t>4）</w:t>
      </w:r>
      <w:r w:rsidR="008F3932">
        <w:rPr>
          <w:rFonts w:ascii="微软雅黑" w:eastAsia="微软雅黑" w:hAnsi="微软雅黑" w:hint="eastAsia"/>
        </w:rPr>
        <w:t>确保</w:t>
      </w:r>
      <w:r w:rsidR="00016CBD">
        <w:rPr>
          <w:rFonts w:ascii="微软雅黑" w:eastAsia="微软雅黑" w:hAnsi="微软雅黑" w:hint="eastAsia"/>
        </w:rPr>
        <w:t>特征库</w:t>
      </w:r>
      <w:r w:rsidR="008F3932">
        <w:rPr>
          <w:rFonts w:ascii="微软雅黑" w:eastAsia="微软雅黑" w:hAnsi="微软雅黑" w:hint="eastAsia"/>
        </w:rPr>
        <w:t>更新</w:t>
      </w:r>
      <w:r w:rsidR="00016CBD">
        <w:rPr>
          <w:rFonts w:ascii="微软雅黑" w:eastAsia="微软雅黑" w:hAnsi="微软雅黑" w:hint="eastAsia"/>
        </w:rPr>
        <w:t>到最新版本</w:t>
      </w:r>
      <w:r w:rsidR="000250C7">
        <w:rPr>
          <w:rFonts w:ascii="微软雅黑" w:eastAsia="微软雅黑" w:hAnsi="微软雅黑" w:hint="eastAsia"/>
        </w:rPr>
        <w:t>；</w:t>
      </w:r>
    </w:p>
    <w:p w:rsidR="00BD0F10" w:rsidRPr="008F3932" w:rsidRDefault="00BD0F10" w:rsidP="00ED08C0">
      <w:pPr>
        <w:spacing w:line="180" w:lineRule="atLeast"/>
        <w:ind w:firstLine="360"/>
        <w:contextualSpacing/>
        <w:rPr>
          <w:rFonts w:ascii="微软雅黑" w:eastAsia="微软雅黑" w:hAnsi="微软雅黑"/>
        </w:rPr>
      </w:pPr>
      <w:r w:rsidRPr="000250C7">
        <w:rPr>
          <w:rFonts w:ascii="微软雅黑" w:eastAsia="微软雅黑" w:hAnsi="微软雅黑" w:hint="eastAsia"/>
        </w:rPr>
        <w:t>5</w:t>
      </w:r>
      <w:r w:rsidR="00145877">
        <w:rPr>
          <w:rFonts w:ascii="微软雅黑" w:eastAsia="微软雅黑" w:hAnsi="微软雅黑" w:hint="eastAsia"/>
        </w:rPr>
        <w:t xml:space="preserve">） </w:t>
      </w:r>
      <w:r w:rsidR="00016CBD">
        <w:rPr>
          <w:rFonts w:ascii="微软雅黑" w:eastAsia="微软雅黑" w:hAnsi="微软雅黑" w:hint="eastAsia"/>
        </w:rPr>
        <w:t>每IP最大</w:t>
      </w:r>
      <w:r w:rsidR="008F3932">
        <w:rPr>
          <w:rFonts w:ascii="微软雅黑" w:eastAsia="微软雅黑" w:hAnsi="微软雅黑" w:hint="eastAsia"/>
        </w:rPr>
        <w:t>带宽是否</w:t>
      </w:r>
      <w:r w:rsidRPr="000250C7">
        <w:rPr>
          <w:rFonts w:ascii="微软雅黑" w:eastAsia="微软雅黑" w:hAnsi="微软雅黑" w:hint="eastAsia"/>
        </w:rPr>
        <w:t>限制太小</w:t>
      </w:r>
      <w:r w:rsidR="00016CBD">
        <w:rPr>
          <w:rFonts w:ascii="微软雅黑" w:eastAsia="微软雅黑" w:hAnsi="微软雅黑" w:hint="eastAsia"/>
        </w:rPr>
        <w:t>，若要保证视频不卡，每IP最大带宽至少配置为5M，要保证网页打开流畅，每IP最大带宽至少配置为2M</w:t>
      </w:r>
      <w:r w:rsidR="008F3932">
        <w:rPr>
          <w:rFonts w:ascii="微软雅黑" w:eastAsia="微软雅黑" w:hAnsi="微软雅黑" w:hint="eastAsia"/>
        </w:rPr>
        <w:t>；</w:t>
      </w:r>
    </w:p>
    <w:p w:rsidR="00BD0F10" w:rsidRPr="000250C7" w:rsidRDefault="00834B3B" w:rsidP="00ED08C0">
      <w:pPr>
        <w:spacing w:line="180" w:lineRule="atLeast"/>
        <w:ind w:leftChars="200" w:left="420"/>
        <w:contextualSpacing/>
        <w:rPr>
          <w:rFonts w:ascii="微软雅黑" w:eastAsia="微软雅黑" w:hAnsi="微软雅黑"/>
        </w:rPr>
      </w:pPr>
      <w:r>
        <w:rPr>
          <w:rFonts w:ascii="微软雅黑" w:eastAsia="微软雅黑" w:hAnsi="微软雅黑" w:hint="eastAsia"/>
        </w:rPr>
        <w:t>6</w:t>
      </w:r>
      <w:r w:rsidR="00145877">
        <w:rPr>
          <w:rFonts w:ascii="微软雅黑" w:eastAsia="微软雅黑" w:hAnsi="微软雅黑" w:hint="eastAsia"/>
        </w:rPr>
        <w:t>）</w:t>
      </w:r>
      <w:r w:rsidR="00BD0F10" w:rsidRPr="000250C7">
        <w:rPr>
          <w:rFonts w:ascii="微软雅黑" w:eastAsia="微软雅黑" w:hAnsi="微软雅黑" w:hint="eastAsia"/>
        </w:rPr>
        <w:t>多线路情况</w:t>
      </w:r>
      <w:r>
        <w:rPr>
          <w:rFonts w:ascii="微软雅黑" w:eastAsia="微软雅黑" w:hAnsi="微软雅黑" w:hint="eastAsia"/>
        </w:rPr>
        <w:t>，若线路带宽有大有小，建议做应用路由将大流量分流到大带宽或是稳定性相对差弱的拨号线路上；</w:t>
      </w:r>
    </w:p>
    <w:p w:rsidR="00BD0F10" w:rsidRPr="007665BF" w:rsidRDefault="00BD0F10" w:rsidP="00ED08C0">
      <w:pPr>
        <w:spacing w:line="180" w:lineRule="atLeast"/>
        <w:ind w:leftChars="200" w:left="420"/>
        <w:contextualSpacing/>
        <w:rPr>
          <w:rFonts w:ascii="微软雅黑" w:eastAsia="微软雅黑" w:hAnsi="微软雅黑"/>
        </w:rPr>
      </w:pPr>
      <w:r w:rsidRPr="000250C7">
        <w:rPr>
          <w:rFonts w:ascii="微软雅黑" w:eastAsia="微软雅黑" w:hAnsi="微软雅黑" w:hint="eastAsia"/>
        </w:rPr>
        <w:t>4</w:t>
      </w:r>
      <w:r w:rsidR="00145877">
        <w:rPr>
          <w:rFonts w:ascii="微软雅黑" w:eastAsia="微软雅黑" w:hAnsi="微软雅黑" w:hint="eastAsia"/>
        </w:rPr>
        <w:t>）</w:t>
      </w:r>
      <w:r w:rsidR="008F3932">
        <w:rPr>
          <w:rFonts w:ascii="微软雅黑" w:eastAsia="微软雅黑" w:hAnsi="微软雅黑" w:hint="eastAsia"/>
        </w:rPr>
        <w:t>若总带宽小于20M</w:t>
      </w:r>
      <w:r w:rsidR="00482984">
        <w:rPr>
          <w:rFonts w:ascii="微软雅黑" w:eastAsia="微软雅黑" w:hAnsi="微软雅黑" w:hint="eastAsia"/>
        </w:rPr>
        <w:t>，建议对抑制通道最大带宽进行限制（建议抑制通道最大带宽限制为15~17M），以便更好</w:t>
      </w:r>
      <w:r w:rsidR="008F3932">
        <w:rPr>
          <w:rFonts w:ascii="微软雅黑" w:eastAsia="微软雅黑" w:hAnsi="微软雅黑" w:hint="eastAsia"/>
        </w:rPr>
        <w:t>保证</w:t>
      </w:r>
      <w:r w:rsidR="00482984">
        <w:rPr>
          <w:rFonts w:ascii="微软雅黑" w:eastAsia="微软雅黑" w:hAnsi="微软雅黑" w:hint="eastAsia"/>
        </w:rPr>
        <w:t>关键通道的优先转发。</w:t>
      </w:r>
    </w:p>
    <w:p w:rsidR="007665BF" w:rsidRPr="007665BF" w:rsidRDefault="007665BF" w:rsidP="00ED08C0">
      <w:pPr>
        <w:pStyle w:val="2"/>
        <w:numPr>
          <w:ilvl w:val="0"/>
          <w:numId w:val="1"/>
        </w:numPr>
        <w:spacing w:before="0" w:after="0"/>
        <w:rPr>
          <w:rFonts w:ascii="微软雅黑" w:eastAsia="微软雅黑" w:hAnsi="微软雅黑"/>
          <w:sz w:val="21"/>
          <w:szCs w:val="21"/>
        </w:rPr>
      </w:pPr>
      <w:r w:rsidRPr="007665BF">
        <w:rPr>
          <w:rFonts w:ascii="微软雅黑" w:eastAsia="微软雅黑" w:hAnsi="微软雅黑" w:hint="eastAsia"/>
          <w:sz w:val="21"/>
          <w:szCs w:val="21"/>
        </w:rPr>
        <w:t>如何</w:t>
      </w:r>
      <w:r>
        <w:rPr>
          <w:rFonts w:ascii="微软雅黑" w:eastAsia="微软雅黑" w:hAnsi="微软雅黑" w:hint="eastAsia"/>
          <w:sz w:val="21"/>
          <w:szCs w:val="21"/>
        </w:rPr>
        <w:t>测试线路总带宽大小</w:t>
      </w:r>
      <w:r w:rsidR="00812EB5">
        <w:rPr>
          <w:rFonts w:ascii="微软雅黑" w:eastAsia="微软雅黑" w:hAnsi="微软雅黑" w:hint="eastAsia"/>
          <w:sz w:val="21"/>
          <w:szCs w:val="21"/>
        </w:rPr>
        <w:t>，以测试运营商所给带宽是否足够</w:t>
      </w:r>
    </w:p>
    <w:p w:rsidR="007665BF" w:rsidRPr="007665BF" w:rsidRDefault="007665BF" w:rsidP="00ED08C0">
      <w:pPr>
        <w:pStyle w:val="a5"/>
        <w:ind w:left="502" w:firstLineChars="0" w:firstLine="0"/>
        <w:rPr>
          <w:rFonts w:ascii="微软雅黑" w:eastAsia="微软雅黑" w:hAnsi="微软雅黑"/>
        </w:rPr>
      </w:pPr>
      <w:r w:rsidRPr="007665BF">
        <w:rPr>
          <w:rFonts w:ascii="微软雅黑" w:eastAsia="微软雅黑" w:hAnsi="微软雅黑" w:hint="eastAsia"/>
        </w:rPr>
        <w:t>1</w:t>
      </w:r>
      <w:r w:rsidR="00812EB5">
        <w:rPr>
          <w:rFonts w:ascii="微软雅黑" w:eastAsia="微软雅黑" w:hAnsi="微软雅黑" w:hint="eastAsia"/>
        </w:rPr>
        <w:t>）关闭流控功能</w:t>
      </w:r>
      <w:r w:rsidRPr="007665BF">
        <w:rPr>
          <w:rFonts w:ascii="微软雅黑" w:eastAsia="微软雅黑" w:hAnsi="微软雅黑" w:hint="eastAsia"/>
        </w:rPr>
        <w:t>：登入设备后在流控策略---切换流控方案（双箭头图标）--</w:t>
      </w:r>
      <w:r w:rsidR="00812EB5">
        <w:rPr>
          <w:rFonts w:ascii="微软雅黑" w:eastAsia="微软雅黑" w:hAnsi="微软雅黑" w:hint="eastAsia"/>
        </w:rPr>
        <w:t>将接口的选择取消，</w:t>
      </w:r>
      <w:r w:rsidRPr="007665BF">
        <w:rPr>
          <w:rFonts w:ascii="微软雅黑" w:eastAsia="微软雅黑" w:hAnsi="微软雅黑" w:hint="eastAsia"/>
        </w:rPr>
        <w:t>如图：</w:t>
      </w:r>
    </w:p>
    <w:p w:rsidR="007665BF" w:rsidRPr="007665BF" w:rsidRDefault="007665BF" w:rsidP="00ED08C0">
      <w:pPr>
        <w:pStyle w:val="a5"/>
        <w:ind w:left="502" w:firstLineChars="0" w:firstLine="0"/>
        <w:rPr>
          <w:rFonts w:ascii="微软雅黑" w:eastAsia="微软雅黑" w:hAnsi="微软雅黑"/>
        </w:rPr>
      </w:pPr>
      <w:r w:rsidRPr="007665BF">
        <w:rPr>
          <w:rFonts w:ascii="微软雅黑" w:eastAsia="微软雅黑" w:hAnsi="微软雅黑"/>
          <w:noProof/>
        </w:rPr>
        <w:lastRenderedPageBreak/>
        <w:drawing>
          <wp:inline distT="0" distB="0" distL="0" distR="0">
            <wp:extent cx="2406367" cy="2829464"/>
            <wp:effectExtent l="1905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407385" cy="2830661"/>
                    </a:xfrm>
                    <a:prstGeom prst="rect">
                      <a:avLst/>
                    </a:prstGeom>
                    <a:noFill/>
                    <a:ln w="9525">
                      <a:noFill/>
                      <a:miter lim="800000"/>
                      <a:headEnd/>
                      <a:tailEnd/>
                    </a:ln>
                  </pic:spPr>
                </pic:pic>
              </a:graphicData>
            </a:graphic>
          </wp:inline>
        </w:drawing>
      </w:r>
    </w:p>
    <w:p w:rsidR="007665BF" w:rsidRPr="007665BF" w:rsidRDefault="007665BF" w:rsidP="00ED08C0">
      <w:pPr>
        <w:pStyle w:val="a5"/>
        <w:ind w:left="502" w:firstLineChars="0" w:firstLine="0"/>
        <w:rPr>
          <w:rFonts w:ascii="微软雅黑" w:eastAsia="微软雅黑" w:hAnsi="微软雅黑"/>
        </w:rPr>
      </w:pPr>
      <w:r w:rsidRPr="007665BF">
        <w:rPr>
          <w:rFonts w:ascii="微软雅黑" w:eastAsia="微软雅黑" w:hAnsi="微软雅黑"/>
          <w:noProof/>
        </w:rPr>
        <w:drawing>
          <wp:inline distT="0" distB="0" distL="0" distR="0">
            <wp:extent cx="4242399" cy="990152"/>
            <wp:effectExtent l="19050" t="0" r="5751" b="0"/>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4246208" cy="991041"/>
                    </a:xfrm>
                    <a:prstGeom prst="rect">
                      <a:avLst/>
                    </a:prstGeom>
                    <a:noFill/>
                    <a:ln w="9525">
                      <a:noFill/>
                      <a:miter lim="800000"/>
                      <a:headEnd/>
                      <a:tailEnd/>
                    </a:ln>
                  </pic:spPr>
                </pic:pic>
              </a:graphicData>
            </a:graphic>
          </wp:inline>
        </w:drawing>
      </w:r>
    </w:p>
    <w:p w:rsidR="007665BF" w:rsidRPr="007665BF" w:rsidRDefault="00812EB5" w:rsidP="00ED08C0">
      <w:pPr>
        <w:pStyle w:val="a5"/>
        <w:ind w:left="502" w:firstLineChars="0" w:firstLine="0"/>
        <w:rPr>
          <w:rFonts w:ascii="微软雅黑" w:eastAsia="微软雅黑" w:hAnsi="微软雅黑"/>
        </w:rPr>
      </w:pPr>
      <w:r>
        <w:rPr>
          <w:rFonts w:ascii="微软雅黑" w:eastAsia="微软雅黑" w:hAnsi="微软雅黑" w:hint="eastAsia"/>
        </w:rPr>
        <w:t>2）</w:t>
      </w:r>
      <w:r w:rsidR="007665BF" w:rsidRPr="007665BF">
        <w:rPr>
          <w:rFonts w:ascii="微软雅黑" w:eastAsia="微软雅黑" w:hAnsi="微软雅黑" w:hint="eastAsia"/>
        </w:rPr>
        <w:t>关闭流控后将用户连接数删除</w:t>
      </w:r>
      <w:r>
        <w:rPr>
          <w:rFonts w:ascii="微软雅黑" w:eastAsia="微软雅黑" w:hAnsi="微软雅黑" w:hint="eastAsia"/>
        </w:rPr>
        <w:t>，如下图所示，在流控/行为安全下---全局会话数处，删除配置的会话数限制</w:t>
      </w:r>
    </w:p>
    <w:p w:rsidR="007665BF" w:rsidRPr="007665BF" w:rsidRDefault="007665BF" w:rsidP="00ED08C0">
      <w:pPr>
        <w:pStyle w:val="a5"/>
        <w:ind w:left="502" w:firstLineChars="0" w:firstLine="0"/>
        <w:rPr>
          <w:rFonts w:ascii="微软雅黑" w:eastAsia="微软雅黑" w:hAnsi="微软雅黑"/>
        </w:rPr>
      </w:pPr>
      <w:r w:rsidRPr="007665BF">
        <w:rPr>
          <w:rFonts w:ascii="微软雅黑" w:eastAsia="微软雅黑" w:hAnsi="微软雅黑" w:hint="eastAsia"/>
          <w:noProof/>
        </w:rPr>
        <w:drawing>
          <wp:inline distT="0" distB="0" distL="0" distR="0">
            <wp:extent cx="4371795" cy="1295020"/>
            <wp:effectExtent l="19050" t="0" r="0" b="0"/>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4375790" cy="1296203"/>
                    </a:xfrm>
                    <a:prstGeom prst="rect">
                      <a:avLst/>
                    </a:prstGeom>
                    <a:noFill/>
                    <a:ln w="9525">
                      <a:noFill/>
                      <a:miter lim="800000"/>
                      <a:headEnd/>
                      <a:tailEnd/>
                    </a:ln>
                  </pic:spPr>
                </pic:pic>
              </a:graphicData>
            </a:graphic>
          </wp:inline>
        </w:drawing>
      </w:r>
    </w:p>
    <w:p w:rsidR="00812EB5" w:rsidRDefault="00812EB5" w:rsidP="00ED08C0">
      <w:pPr>
        <w:pStyle w:val="a5"/>
        <w:ind w:left="502" w:firstLineChars="0" w:firstLine="0"/>
        <w:rPr>
          <w:rFonts w:ascii="微软雅黑" w:eastAsia="微软雅黑" w:hAnsi="微软雅黑"/>
        </w:rPr>
      </w:pPr>
      <w:r>
        <w:rPr>
          <w:rFonts w:ascii="微软雅黑" w:eastAsia="微软雅黑" w:hAnsi="微软雅黑" w:hint="eastAsia"/>
        </w:rPr>
        <w:t>3）</w:t>
      </w:r>
      <w:r w:rsidR="007665BF" w:rsidRPr="007665BF">
        <w:rPr>
          <w:rFonts w:ascii="微软雅黑" w:eastAsia="微软雅黑" w:hAnsi="微软雅黑" w:hint="eastAsia"/>
        </w:rPr>
        <w:t>将测试主机加免审计测试步骤</w:t>
      </w:r>
      <w:r>
        <w:rPr>
          <w:rFonts w:ascii="微软雅黑" w:eastAsia="微软雅黑" w:hAnsi="微软雅黑" w:hint="eastAsia"/>
        </w:rPr>
        <w:t>（避免行为策略择流量进行阻断）</w:t>
      </w:r>
    </w:p>
    <w:p w:rsidR="007665BF" w:rsidRPr="007665BF" w:rsidRDefault="00812EB5" w:rsidP="00ED08C0">
      <w:pPr>
        <w:pStyle w:val="a5"/>
        <w:ind w:left="502" w:firstLineChars="0" w:firstLine="0"/>
        <w:rPr>
          <w:rFonts w:ascii="微软雅黑" w:eastAsia="微软雅黑" w:hAnsi="微软雅黑"/>
        </w:rPr>
      </w:pPr>
      <w:r>
        <w:rPr>
          <w:rFonts w:ascii="微软雅黑" w:eastAsia="微软雅黑" w:hAnsi="微软雅黑"/>
        </w:rPr>
        <w:t>a</w:t>
      </w:r>
      <w:r>
        <w:rPr>
          <w:rFonts w:ascii="微软雅黑" w:eastAsia="微软雅黑" w:hAnsi="微软雅黑" w:hint="eastAsia"/>
        </w:rPr>
        <w:t>、</w:t>
      </w:r>
      <w:r w:rsidR="007665BF" w:rsidRPr="007665BF">
        <w:rPr>
          <w:rFonts w:ascii="微软雅黑" w:eastAsia="微软雅黑" w:hAnsi="微软雅黑" w:hint="eastAsia"/>
        </w:rPr>
        <w:t>先在用户管理中添加测试IP，然后将这个用户加入免审计中。</w:t>
      </w:r>
    </w:p>
    <w:p w:rsidR="007665BF" w:rsidRPr="007665BF" w:rsidRDefault="007665BF" w:rsidP="00ED08C0">
      <w:pPr>
        <w:pStyle w:val="a5"/>
        <w:ind w:left="502" w:firstLineChars="0" w:firstLine="0"/>
        <w:rPr>
          <w:rFonts w:ascii="微软雅黑" w:eastAsia="微软雅黑" w:hAnsi="微软雅黑"/>
        </w:rPr>
      </w:pPr>
      <w:r w:rsidRPr="007665BF">
        <w:rPr>
          <w:rFonts w:ascii="微软雅黑" w:eastAsia="微软雅黑" w:hAnsi="微软雅黑"/>
          <w:noProof/>
        </w:rPr>
        <w:drawing>
          <wp:inline distT="0" distB="0" distL="0" distR="0">
            <wp:extent cx="5274310" cy="1194045"/>
            <wp:effectExtent l="19050" t="0" r="2540" b="0"/>
            <wp:docPr id="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5274310" cy="1194045"/>
                    </a:xfrm>
                    <a:prstGeom prst="rect">
                      <a:avLst/>
                    </a:prstGeom>
                    <a:noFill/>
                    <a:ln w="9525">
                      <a:noFill/>
                      <a:miter lim="800000"/>
                      <a:headEnd/>
                      <a:tailEnd/>
                    </a:ln>
                  </pic:spPr>
                </pic:pic>
              </a:graphicData>
            </a:graphic>
          </wp:inline>
        </w:drawing>
      </w:r>
    </w:p>
    <w:p w:rsidR="007665BF" w:rsidRPr="007665BF" w:rsidRDefault="007665BF" w:rsidP="00ED08C0">
      <w:pPr>
        <w:pStyle w:val="a5"/>
        <w:ind w:left="502" w:firstLineChars="0" w:firstLine="0"/>
        <w:rPr>
          <w:rFonts w:ascii="微软雅黑" w:eastAsia="微软雅黑" w:hAnsi="微软雅黑"/>
        </w:rPr>
      </w:pPr>
      <w:r w:rsidRPr="007665BF">
        <w:rPr>
          <w:rFonts w:ascii="微软雅黑" w:eastAsia="微软雅黑" w:hAnsi="微软雅黑"/>
          <w:noProof/>
        </w:rPr>
        <w:lastRenderedPageBreak/>
        <w:drawing>
          <wp:inline distT="0" distB="0" distL="0" distR="0">
            <wp:extent cx="3362505" cy="1677650"/>
            <wp:effectExtent l="19050" t="0" r="9345" b="0"/>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3362115" cy="1677455"/>
                    </a:xfrm>
                    <a:prstGeom prst="rect">
                      <a:avLst/>
                    </a:prstGeom>
                    <a:noFill/>
                    <a:ln w="9525">
                      <a:noFill/>
                      <a:miter lim="800000"/>
                      <a:headEnd/>
                      <a:tailEnd/>
                    </a:ln>
                  </pic:spPr>
                </pic:pic>
              </a:graphicData>
            </a:graphic>
          </wp:inline>
        </w:drawing>
      </w:r>
    </w:p>
    <w:p w:rsidR="007665BF" w:rsidRPr="007665BF" w:rsidRDefault="00812EB5" w:rsidP="00ED08C0">
      <w:pPr>
        <w:pStyle w:val="a5"/>
        <w:ind w:left="502" w:firstLineChars="0" w:firstLine="0"/>
        <w:rPr>
          <w:rFonts w:ascii="微软雅黑" w:eastAsia="微软雅黑" w:hAnsi="微软雅黑"/>
        </w:rPr>
      </w:pPr>
      <w:r>
        <w:rPr>
          <w:rFonts w:ascii="微软雅黑" w:eastAsia="微软雅黑" w:hAnsi="微软雅黑" w:hint="eastAsia"/>
        </w:rPr>
        <w:t>b、</w:t>
      </w:r>
      <w:r w:rsidR="007665BF" w:rsidRPr="007665BF">
        <w:rPr>
          <w:rFonts w:ascii="微软雅黑" w:eastAsia="微软雅黑" w:hAnsi="微软雅黑" w:hint="eastAsia"/>
        </w:rPr>
        <w:t>将用户加入免审计用户</w:t>
      </w:r>
    </w:p>
    <w:p w:rsidR="007665BF" w:rsidRPr="007665BF" w:rsidRDefault="007665BF" w:rsidP="00ED08C0">
      <w:pPr>
        <w:pStyle w:val="a5"/>
        <w:ind w:left="502" w:firstLineChars="0" w:firstLine="0"/>
        <w:rPr>
          <w:rFonts w:ascii="微软雅黑" w:eastAsia="微软雅黑" w:hAnsi="微软雅黑"/>
        </w:rPr>
      </w:pPr>
      <w:r w:rsidRPr="007665BF">
        <w:rPr>
          <w:rFonts w:ascii="微软雅黑" w:eastAsia="微软雅黑" w:hAnsi="微软雅黑"/>
          <w:noProof/>
        </w:rPr>
        <w:drawing>
          <wp:inline distT="0" distB="0" distL="0" distR="0">
            <wp:extent cx="3750694" cy="1182407"/>
            <wp:effectExtent l="19050" t="0" r="2156" b="0"/>
            <wp:docPr id="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a:stretch>
                      <a:fillRect/>
                    </a:stretch>
                  </pic:blipFill>
                  <pic:spPr bwMode="auto">
                    <a:xfrm>
                      <a:off x="0" y="0"/>
                      <a:ext cx="3750183" cy="1182246"/>
                    </a:xfrm>
                    <a:prstGeom prst="rect">
                      <a:avLst/>
                    </a:prstGeom>
                    <a:noFill/>
                    <a:ln w="9525">
                      <a:noFill/>
                      <a:miter lim="800000"/>
                      <a:headEnd/>
                      <a:tailEnd/>
                    </a:ln>
                  </pic:spPr>
                </pic:pic>
              </a:graphicData>
            </a:graphic>
          </wp:inline>
        </w:drawing>
      </w:r>
    </w:p>
    <w:p w:rsidR="00BD0F10" w:rsidRDefault="007665BF" w:rsidP="00ED08C0">
      <w:pPr>
        <w:pStyle w:val="a5"/>
        <w:ind w:left="502" w:firstLineChars="0" w:firstLine="0"/>
        <w:rPr>
          <w:rFonts w:ascii="微软雅黑" w:eastAsia="微软雅黑" w:hAnsi="微软雅黑"/>
        </w:rPr>
      </w:pPr>
      <w:r w:rsidRPr="007665BF">
        <w:rPr>
          <w:rFonts w:ascii="微软雅黑" w:eastAsia="微软雅黑" w:hAnsi="微软雅黑"/>
          <w:noProof/>
        </w:rPr>
        <w:drawing>
          <wp:inline distT="0" distB="0" distL="0" distR="0">
            <wp:extent cx="3060580" cy="1757054"/>
            <wp:effectExtent l="19050" t="0" r="6470" b="0"/>
            <wp:docPr id="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srcRect/>
                    <a:stretch>
                      <a:fillRect/>
                    </a:stretch>
                  </pic:blipFill>
                  <pic:spPr bwMode="auto">
                    <a:xfrm>
                      <a:off x="0" y="0"/>
                      <a:ext cx="3061881" cy="1757801"/>
                    </a:xfrm>
                    <a:prstGeom prst="rect">
                      <a:avLst/>
                    </a:prstGeom>
                    <a:noFill/>
                    <a:ln w="9525">
                      <a:noFill/>
                      <a:miter lim="800000"/>
                      <a:headEnd/>
                      <a:tailEnd/>
                    </a:ln>
                  </pic:spPr>
                </pic:pic>
              </a:graphicData>
            </a:graphic>
          </wp:inline>
        </w:drawing>
      </w:r>
    </w:p>
    <w:p w:rsidR="00812EB5" w:rsidRPr="00812EB5" w:rsidRDefault="00812EB5" w:rsidP="00ED08C0">
      <w:pPr>
        <w:pStyle w:val="2"/>
        <w:spacing w:before="0" w:after="0"/>
        <w:rPr>
          <w:rFonts w:ascii="微软雅黑" w:eastAsia="微软雅黑" w:hAnsi="微软雅黑"/>
          <w:sz w:val="21"/>
          <w:szCs w:val="21"/>
        </w:rPr>
      </w:pPr>
      <w:r w:rsidRPr="00812EB5">
        <w:rPr>
          <w:rFonts w:ascii="微软雅黑" w:eastAsia="微软雅黑" w:hAnsi="微软雅黑" w:hint="eastAsia"/>
          <w:sz w:val="21"/>
          <w:szCs w:val="21"/>
        </w:rPr>
        <w:t>4、NBR设备</w:t>
      </w:r>
      <w:r w:rsidR="00792A2E">
        <w:rPr>
          <w:rFonts w:ascii="微软雅黑" w:eastAsia="微软雅黑" w:hAnsi="微软雅黑" w:hint="eastAsia"/>
          <w:sz w:val="21"/>
          <w:szCs w:val="21"/>
        </w:rPr>
        <w:t>的web登录</w:t>
      </w:r>
      <w:r w:rsidRPr="00812EB5">
        <w:rPr>
          <w:rFonts w:ascii="微软雅黑" w:eastAsia="微软雅黑" w:hAnsi="微软雅黑" w:hint="eastAsia"/>
          <w:sz w:val="21"/>
          <w:szCs w:val="21"/>
        </w:rPr>
        <w:t>端口号忘记，设备登入不上</w:t>
      </w:r>
      <w:r w:rsidR="00792A2E">
        <w:rPr>
          <w:rFonts w:ascii="微软雅黑" w:eastAsia="微软雅黑" w:hAnsi="微软雅黑" w:hint="eastAsia"/>
          <w:sz w:val="21"/>
          <w:szCs w:val="21"/>
        </w:rPr>
        <w:t>如何解决</w:t>
      </w:r>
    </w:p>
    <w:p w:rsidR="00812EB5" w:rsidRDefault="00792A2E" w:rsidP="00ED08C0">
      <w:pPr>
        <w:pStyle w:val="a5"/>
        <w:ind w:left="502" w:firstLineChars="0" w:firstLine="0"/>
        <w:jc w:val="left"/>
        <w:rPr>
          <w:rFonts w:ascii="微软雅黑" w:eastAsia="微软雅黑" w:hAnsi="微软雅黑"/>
          <w:szCs w:val="21"/>
        </w:rPr>
      </w:pPr>
      <w:r>
        <w:rPr>
          <w:rFonts w:ascii="微软雅黑" w:eastAsia="微软雅黑" w:hAnsi="微软雅黑" w:hint="eastAsia"/>
          <w:szCs w:val="21"/>
        </w:rPr>
        <w:t>NBR默认开启了http和https两种管理方式，通常https的端口号（默认是4430）不会被修改，故当 http登录的端口号忘记时，可通过https登录，如：</w:t>
      </w:r>
      <w:hyperlink r:id="rId15" w:history="1">
        <w:r w:rsidR="00812EB5" w:rsidRPr="00792A2E">
          <w:rPr>
            <w:rStyle w:val="a9"/>
            <w:rFonts w:ascii="微软雅黑" w:eastAsia="微软雅黑" w:hAnsi="微软雅黑" w:hint="eastAsia"/>
            <w:color w:val="FF0000"/>
            <w:szCs w:val="21"/>
          </w:rPr>
          <w:t>https://192.168.1.1:4430</w:t>
        </w:r>
      </w:hyperlink>
      <w:r w:rsidR="00812EB5" w:rsidRPr="00812EB5">
        <w:rPr>
          <w:rFonts w:ascii="微软雅黑" w:eastAsia="微软雅黑" w:hAnsi="微软雅黑" w:hint="eastAsia"/>
          <w:szCs w:val="21"/>
        </w:rPr>
        <w:t>（注：192.168.1.1是设备的管理</w:t>
      </w:r>
      <w:r>
        <w:rPr>
          <w:rFonts w:ascii="微软雅黑" w:eastAsia="微软雅黑" w:hAnsi="微软雅黑" w:hint="eastAsia"/>
          <w:szCs w:val="21"/>
        </w:rPr>
        <w:t>IP，具体需要查看设备实际的管理地址</w:t>
      </w:r>
      <w:r w:rsidR="00812EB5" w:rsidRPr="00812EB5">
        <w:rPr>
          <w:rFonts w:ascii="微软雅黑" w:eastAsia="微软雅黑" w:hAnsi="微软雅黑" w:hint="eastAsia"/>
          <w:szCs w:val="21"/>
        </w:rPr>
        <w:t>）</w:t>
      </w:r>
    </w:p>
    <w:p w:rsidR="00792A2E" w:rsidRPr="00792A2E" w:rsidRDefault="00792A2E" w:rsidP="00ED08C0">
      <w:pPr>
        <w:pStyle w:val="2"/>
        <w:spacing w:before="0" w:after="0"/>
        <w:rPr>
          <w:rFonts w:ascii="微软雅黑" w:eastAsia="微软雅黑" w:hAnsi="微软雅黑"/>
          <w:sz w:val="21"/>
          <w:szCs w:val="21"/>
        </w:rPr>
      </w:pPr>
      <w:r w:rsidRPr="00792A2E">
        <w:rPr>
          <w:rFonts w:ascii="微软雅黑" w:eastAsia="微软雅黑" w:hAnsi="微软雅黑" w:hint="eastAsia"/>
          <w:sz w:val="21"/>
          <w:szCs w:val="21"/>
        </w:rPr>
        <w:t>5、NBR设备怎么对某个用户不限速</w:t>
      </w:r>
    </w:p>
    <w:p w:rsidR="00792A2E" w:rsidRDefault="00792A2E" w:rsidP="00ED08C0">
      <w:pPr>
        <w:pStyle w:val="a5"/>
        <w:ind w:left="502" w:firstLineChars="0" w:firstLine="0"/>
        <w:rPr>
          <w:rFonts w:ascii="微软雅黑" w:eastAsia="微软雅黑" w:hAnsi="微软雅黑"/>
          <w:sz w:val="18"/>
          <w:szCs w:val="18"/>
        </w:rPr>
      </w:pPr>
      <w:r>
        <w:rPr>
          <w:rFonts w:ascii="微软雅黑" w:eastAsia="微软雅黑" w:hAnsi="微软雅黑" w:hint="eastAsia"/>
          <w:sz w:val="18"/>
          <w:szCs w:val="18"/>
        </w:rPr>
        <w:t>如测试主机IP地址192.168.1.2进行不限速，配置步骤如下：</w:t>
      </w:r>
    </w:p>
    <w:p w:rsidR="00792A2E" w:rsidRPr="00792A2E" w:rsidRDefault="00792A2E" w:rsidP="00ED08C0">
      <w:pPr>
        <w:pStyle w:val="a5"/>
        <w:ind w:left="502" w:firstLineChars="0" w:firstLine="0"/>
        <w:rPr>
          <w:rFonts w:ascii="微软雅黑" w:eastAsia="微软雅黑" w:hAnsi="微软雅黑"/>
          <w:sz w:val="18"/>
          <w:szCs w:val="18"/>
        </w:rPr>
      </w:pPr>
      <w:r>
        <w:rPr>
          <w:rFonts w:ascii="微软雅黑" w:eastAsia="微软雅黑" w:hAnsi="微软雅黑" w:hint="eastAsia"/>
          <w:sz w:val="18"/>
          <w:szCs w:val="18"/>
        </w:rPr>
        <w:t>1）</w:t>
      </w:r>
      <w:r w:rsidRPr="00792A2E">
        <w:rPr>
          <w:rFonts w:ascii="微软雅黑" w:eastAsia="微软雅黑" w:hAnsi="微软雅黑" w:hint="eastAsia"/>
          <w:sz w:val="18"/>
          <w:szCs w:val="18"/>
        </w:rPr>
        <w:t>先添加用户</w:t>
      </w:r>
    </w:p>
    <w:p w:rsidR="00792A2E" w:rsidRDefault="00792A2E" w:rsidP="00ED08C0">
      <w:pPr>
        <w:pStyle w:val="a5"/>
        <w:ind w:left="502" w:firstLineChars="0" w:firstLine="0"/>
        <w:rPr>
          <w:rFonts w:ascii="微软雅黑" w:eastAsia="微软雅黑" w:hAnsi="微软雅黑"/>
          <w:sz w:val="18"/>
          <w:szCs w:val="18"/>
        </w:rPr>
      </w:pPr>
      <w:r>
        <w:rPr>
          <w:rFonts w:ascii="微软雅黑" w:eastAsia="微软雅黑" w:hAnsi="微软雅黑"/>
          <w:noProof/>
          <w:sz w:val="18"/>
          <w:szCs w:val="18"/>
        </w:rPr>
        <w:lastRenderedPageBreak/>
        <w:drawing>
          <wp:inline distT="0" distB="0" distL="0" distR="0">
            <wp:extent cx="5274310" cy="1194045"/>
            <wp:effectExtent l="19050" t="0" r="2540" b="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5274310" cy="1194045"/>
                    </a:xfrm>
                    <a:prstGeom prst="rect">
                      <a:avLst/>
                    </a:prstGeom>
                    <a:noFill/>
                    <a:ln w="9525">
                      <a:noFill/>
                      <a:miter lim="800000"/>
                      <a:headEnd/>
                      <a:tailEnd/>
                    </a:ln>
                  </pic:spPr>
                </pic:pic>
              </a:graphicData>
            </a:graphic>
          </wp:inline>
        </w:drawing>
      </w:r>
    </w:p>
    <w:p w:rsidR="00792A2E" w:rsidRDefault="00792A2E" w:rsidP="00ED08C0">
      <w:pPr>
        <w:pStyle w:val="a5"/>
        <w:ind w:left="502" w:firstLineChars="0" w:firstLine="0"/>
        <w:rPr>
          <w:rFonts w:ascii="微软雅黑" w:eastAsia="微软雅黑" w:hAnsi="微软雅黑"/>
          <w:szCs w:val="21"/>
        </w:rPr>
      </w:pPr>
      <w:r>
        <w:rPr>
          <w:rFonts w:ascii="微软雅黑" w:eastAsia="微软雅黑" w:hAnsi="微软雅黑"/>
          <w:noProof/>
          <w:sz w:val="18"/>
          <w:szCs w:val="18"/>
        </w:rPr>
        <w:drawing>
          <wp:inline distT="0" distB="0" distL="0" distR="0">
            <wp:extent cx="3017448" cy="1505491"/>
            <wp:effectExtent l="19050" t="0" r="0" b="0"/>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3017098" cy="1505316"/>
                    </a:xfrm>
                    <a:prstGeom prst="rect">
                      <a:avLst/>
                    </a:prstGeom>
                    <a:noFill/>
                    <a:ln w="9525">
                      <a:noFill/>
                      <a:miter lim="800000"/>
                      <a:headEnd/>
                      <a:tailEnd/>
                    </a:ln>
                  </pic:spPr>
                </pic:pic>
              </a:graphicData>
            </a:graphic>
          </wp:inline>
        </w:drawing>
      </w:r>
      <w:r>
        <w:rPr>
          <w:rFonts w:ascii="微软雅黑" w:eastAsia="微软雅黑" w:hAnsi="微软雅黑" w:hint="eastAsia"/>
          <w:sz w:val="18"/>
          <w:szCs w:val="18"/>
        </w:rPr>
        <w:t>配置用户和地址就可以，其他不用选择</w:t>
      </w:r>
    </w:p>
    <w:p w:rsidR="00792A2E" w:rsidRDefault="00792A2E" w:rsidP="00ED08C0">
      <w:pPr>
        <w:pStyle w:val="a5"/>
        <w:ind w:left="502" w:firstLineChars="0" w:firstLine="0"/>
        <w:rPr>
          <w:rFonts w:ascii="微软雅黑" w:eastAsia="微软雅黑" w:hAnsi="微软雅黑"/>
          <w:sz w:val="18"/>
          <w:szCs w:val="18"/>
        </w:rPr>
      </w:pPr>
      <w:r>
        <w:rPr>
          <w:rFonts w:ascii="微软雅黑" w:eastAsia="微软雅黑" w:hAnsi="微软雅黑" w:hint="eastAsia"/>
          <w:sz w:val="18"/>
          <w:szCs w:val="18"/>
        </w:rPr>
        <w:t>2）将用户加入免审计用户</w:t>
      </w:r>
    </w:p>
    <w:p w:rsidR="00792A2E" w:rsidRDefault="00792A2E" w:rsidP="00ED08C0">
      <w:pPr>
        <w:pStyle w:val="a5"/>
        <w:ind w:left="502" w:firstLineChars="0" w:firstLine="0"/>
        <w:rPr>
          <w:rFonts w:ascii="微软雅黑" w:eastAsia="微软雅黑" w:hAnsi="微软雅黑"/>
          <w:sz w:val="18"/>
          <w:szCs w:val="18"/>
        </w:rPr>
      </w:pPr>
      <w:r>
        <w:rPr>
          <w:rFonts w:ascii="微软雅黑" w:eastAsia="微软雅黑" w:hAnsi="微软雅黑"/>
          <w:noProof/>
          <w:sz w:val="18"/>
          <w:szCs w:val="18"/>
        </w:rPr>
        <w:drawing>
          <wp:inline distT="0" distB="0" distL="0" distR="0">
            <wp:extent cx="3086460" cy="973008"/>
            <wp:effectExtent l="19050" t="0" r="0" b="0"/>
            <wp:docPr id="1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srcRect/>
                    <a:stretch>
                      <a:fillRect/>
                    </a:stretch>
                  </pic:blipFill>
                  <pic:spPr bwMode="auto">
                    <a:xfrm>
                      <a:off x="0" y="0"/>
                      <a:ext cx="3087608" cy="973370"/>
                    </a:xfrm>
                    <a:prstGeom prst="rect">
                      <a:avLst/>
                    </a:prstGeom>
                    <a:noFill/>
                    <a:ln w="9525">
                      <a:noFill/>
                      <a:miter lim="800000"/>
                      <a:headEnd/>
                      <a:tailEnd/>
                    </a:ln>
                  </pic:spPr>
                </pic:pic>
              </a:graphicData>
            </a:graphic>
          </wp:inline>
        </w:drawing>
      </w:r>
    </w:p>
    <w:p w:rsidR="00792A2E" w:rsidRPr="00812EB5" w:rsidRDefault="00792A2E" w:rsidP="00ED08C0">
      <w:pPr>
        <w:pStyle w:val="a5"/>
        <w:ind w:left="502" w:firstLineChars="0" w:firstLine="0"/>
        <w:jc w:val="left"/>
        <w:rPr>
          <w:rFonts w:ascii="微软雅黑" w:eastAsia="微软雅黑" w:hAnsi="微软雅黑"/>
          <w:szCs w:val="21"/>
        </w:rPr>
      </w:pPr>
      <w:r w:rsidRPr="00792A2E">
        <w:rPr>
          <w:rFonts w:ascii="微软雅黑" w:eastAsia="微软雅黑" w:hAnsi="微软雅黑"/>
          <w:noProof/>
          <w:szCs w:val="21"/>
        </w:rPr>
        <w:drawing>
          <wp:inline distT="0" distB="0" distL="0" distR="0">
            <wp:extent cx="2655139" cy="1190445"/>
            <wp:effectExtent l="19050" t="0" r="0" b="0"/>
            <wp:docPr id="1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srcRect/>
                    <a:stretch>
                      <a:fillRect/>
                    </a:stretch>
                  </pic:blipFill>
                  <pic:spPr bwMode="auto">
                    <a:xfrm>
                      <a:off x="0" y="0"/>
                      <a:ext cx="2654293" cy="1190066"/>
                    </a:xfrm>
                    <a:prstGeom prst="rect">
                      <a:avLst/>
                    </a:prstGeom>
                    <a:noFill/>
                    <a:ln w="9525">
                      <a:noFill/>
                      <a:miter lim="800000"/>
                      <a:headEnd/>
                      <a:tailEnd/>
                    </a:ln>
                  </pic:spPr>
                </pic:pic>
              </a:graphicData>
            </a:graphic>
          </wp:inline>
        </w:drawing>
      </w:r>
    </w:p>
    <w:p w:rsidR="00792A2E" w:rsidRPr="00792A2E" w:rsidRDefault="00792A2E" w:rsidP="00ED08C0">
      <w:pPr>
        <w:pStyle w:val="2"/>
        <w:spacing w:before="0" w:after="0"/>
        <w:rPr>
          <w:rFonts w:ascii="微软雅黑" w:eastAsia="微软雅黑" w:hAnsi="微软雅黑"/>
          <w:sz w:val="21"/>
          <w:szCs w:val="21"/>
        </w:rPr>
      </w:pPr>
      <w:r w:rsidRPr="00792A2E">
        <w:rPr>
          <w:rFonts w:ascii="微软雅黑" w:eastAsia="微软雅黑" w:hAnsi="微软雅黑" w:hint="eastAsia"/>
          <w:sz w:val="21"/>
          <w:szCs w:val="21"/>
        </w:rPr>
        <w:t>6、NBR设备怎么设置让一个IP走指定线路</w:t>
      </w:r>
    </w:p>
    <w:p w:rsidR="00792A2E" w:rsidRDefault="00792A2E"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可以设置策略路由实现一个IP走其中一条线路，首先要先配置ACL匹配策略</w:t>
      </w:r>
    </w:p>
    <w:p w:rsidR="00792A2E" w:rsidRDefault="00792A2E"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如测试IP地址192.168.1.2走固定线路，如以下图形步骤</w:t>
      </w:r>
    </w:p>
    <w:p w:rsidR="00792A2E" w:rsidRPr="00B036A8" w:rsidRDefault="00792A2E"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1）创建ACL</w:t>
      </w:r>
    </w:p>
    <w:p w:rsidR="00792A2E" w:rsidRDefault="00792A2E" w:rsidP="00ED08C0">
      <w:pPr>
        <w:pStyle w:val="a5"/>
        <w:ind w:left="502" w:firstLineChars="0" w:firstLine="0"/>
        <w:rPr>
          <w:rFonts w:ascii="微软雅黑" w:eastAsia="微软雅黑" w:hAnsi="微软雅黑"/>
          <w:szCs w:val="21"/>
        </w:rPr>
      </w:pPr>
      <w:r>
        <w:rPr>
          <w:rFonts w:ascii="微软雅黑" w:eastAsia="微软雅黑" w:hAnsi="微软雅黑"/>
          <w:noProof/>
          <w:szCs w:val="21"/>
        </w:rPr>
        <w:drawing>
          <wp:inline distT="0" distB="0" distL="0" distR="0">
            <wp:extent cx="4469012" cy="1337094"/>
            <wp:effectExtent l="19050" t="0" r="7738"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a:srcRect/>
                    <a:stretch>
                      <a:fillRect/>
                    </a:stretch>
                  </pic:blipFill>
                  <pic:spPr bwMode="auto">
                    <a:xfrm>
                      <a:off x="0" y="0"/>
                      <a:ext cx="4472232" cy="1338057"/>
                    </a:xfrm>
                    <a:prstGeom prst="rect">
                      <a:avLst/>
                    </a:prstGeom>
                    <a:noFill/>
                    <a:ln w="9525">
                      <a:noFill/>
                      <a:miter lim="800000"/>
                      <a:headEnd/>
                      <a:tailEnd/>
                    </a:ln>
                  </pic:spPr>
                </pic:pic>
              </a:graphicData>
            </a:graphic>
          </wp:inline>
        </w:drawing>
      </w:r>
    </w:p>
    <w:p w:rsidR="00792A2E" w:rsidRDefault="00792A2E"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2）配置扩展访问列表，acL序列号121</w:t>
      </w:r>
    </w:p>
    <w:p w:rsidR="00792A2E" w:rsidRDefault="00792A2E"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lastRenderedPageBreak/>
        <w:t>设置协议IP源地址192.168.1.2，目前任意，意思内网的1.2电脑去外网任意地址</w:t>
      </w:r>
    </w:p>
    <w:p w:rsidR="00792A2E" w:rsidRDefault="00792A2E" w:rsidP="00ED08C0">
      <w:pPr>
        <w:pStyle w:val="a5"/>
        <w:ind w:left="502" w:firstLineChars="0" w:firstLine="0"/>
        <w:rPr>
          <w:rFonts w:ascii="微软雅黑" w:eastAsia="微软雅黑" w:hAnsi="微软雅黑"/>
          <w:szCs w:val="21"/>
        </w:rPr>
      </w:pPr>
      <w:r>
        <w:rPr>
          <w:rFonts w:ascii="微软雅黑" w:eastAsia="微软雅黑" w:hAnsi="微软雅黑" w:hint="eastAsia"/>
          <w:noProof/>
          <w:szCs w:val="21"/>
        </w:rPr>
        <w:drawing>
          <wp:inline distT="0" distB="0" distL="0" distR="0">
            <wp:extent cx="4087124" cy="1971804"/>
            <wp:effectExtent l="19050" t="0" r="8626"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
                    <a:srcRect/>
                    <a:stretch>
                      <a:fillRect/>
                    </a:stretch>
                  </pic:blipFill>
                  <pic:spPr bwMode="auto">
                    <a:xfrm>
                      <a:off x="0" y="0"/>
                      <a:ext cx="4086400" cy="1971455"/>
                    </a:xfrm>
                    <a:prstGeom prst="rect">
                      <a:avLst/>
                    </a:prstGeom>
                    <a:noFill/>
                    <a:ln w="9525">
                      <a:noFill/>
                      <a:miter lim="800000"/>
                      <a:headEnd/>
                      <a:tailEnd/>
                    </a:ln>
                  </pic:spPr>
                </pic:pic>
              </a:graphicData>
            </a:graphic>
          </wp:inline>
        </w:drawing>
      </w:r>
    </w:p>
    <w:p w:rsidR="00792A2E" w:rsidRDefault="00792A2E"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效果：</w:t>
      </w:r>
    </w:p>
    <w:p w:rsidR="00792A2E" w:rsidRDefault="00792A2E" w:rsidP="00ED08C0">
      <w:pPr>
        <w:pStyle w:val="a5"/>
        <w:ind w:left="502" w:firstLineChars="0" w:firstLine="0"/>
        <w:rPr>
          <w:rFonts w:ascii="微软雅黑" w:eastAsia="微软雅黑" w:hAnsi="微软雅黑"/>
          <w:szCs w:val="21"/>
        </w:rPr>
      </w:pPr>
      <w:r>
        <w:rPr>
          <w:rFonts w:ascii="微软雅黑" w:eastAsia="微软雅黑" w:hAnsi="微软雅黑"/>
          <w:noProof/>
          <w:szCs w:val="21"/>
        </w:rPr>
        <w:drawing>
          <wp:inline distT="0" distB="0" distL="0" distR="0">
            <wp:extent cx="5274310" cy="969250"/>
            <wp:effectExtent l="19050" t="0" r="254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srcRect/>
                    <a:stretch>
                      <a:fillRect/>
                    </a:stretch>
                  </pic:blipFill>
                  <pic:spPr bwMode="auto">
                    <a:xfrm>
                      <a:off x="0" y="0"/>
                      <a:ext cx="5274310" cy="969250"/>
                    </a:xfrm>
                    <a:prstGeom prst="rect">
                      <a:avLst/>
                    </a:prstGeom>
                    <a:noFill/>
                    <a:ln w="9525">
                      <a:noFill/>
                      <a:miter lim="800000"/>
                      <a:headEnd/>
                      <a:tailEnd/>
                    </a:ln>
                  </pic:spPr>
                </pic:pic>
              </a:graphicData>
            </a:graphic>
          </wp:inline>
        </w:drawing>
      </w:r>
    </w:p>
    <w:p w:rsidR="00792A2E" w:rsidRPr="00ED08C0" w:rsidRDefault="00ED08C0" w:rsidP="00ED08C0">
      <w:pPr>
        <w:pStyle w:val="a5"/>
        <w:ind w:left="502" w:firstLineChars="0" w:firstLine="0"/>
        <w:jc w:val="left"/>
        <w:rPr>
          <w:rFonts w:ascii="微软雅黑" w:eastAsia="微软雅黑" w:hAnsi="微软雅黑"/>
          <w:szCs w:val="21"/>
        </w:rPr>
      </w:pPr>
      <w:r>
        <w:rPr>
          <w:rFonts w:ascii="微软雅黑" w:eastAsia="微软雅黑" w:hAnsi="微软雅黑" w:hint="eastAsia"/>
          <w:szCs w:val="21"/>
        </w:rPr>
        <w:t>3）</w:t>
      </w:r>
      <w:r w:rsidR="00792A2E">
        <w:rPr>
          <w:rFonts w:ascii="微软雅黑" w:eastAsia="微软雅黑" w:hAnsi="微软雅黑" w:hint="eastAsia"/>
          <w:szCs w:val="21"/>
        </w:rPr>
        <w:t>在普通路由上确认要走的固定线路的下一跳是多少</w:t>
      </w:r>
      <w:r>
        <w:rPr>
          <w:rFonts w:ascii="微软雅黑" w:eastAsia="微软雅黑" w:hAnsi="微软雅黑" w:hint="eastAsia"/>
          <w:szCs w:val="21"/>
        </w:rPr>
        <w:t>，如gi0/</w:t>
      </w:r>
      <w:r w:rsidR="00792A2E">
        <w:rPr>
          <w:rFonts w:ascii="微软雅黑" w:eastAsia="微软雅黑" w:hAnsi="微软雅黑" w:hint="eastAsia"/>
          <w:szCs w:val="21"/>
        </w:rPr>
        <w:t>4口下一跳为</w:t>
      </w:r>
      <w:r w:rsidR="00792A2E" w:rsidRPr="00ED08C0">
        <w:rPr>
          <w:rFonts w:ascii="微软雅黑" w:eastAsia="微软雅黑" w:hAnsi="微软雅黑"/>
          <w:szCs w:val="21"/>
        </w:rPr>
        <w:t>172.18.157.1</w:t>
      </w:r>
    </w:p>
    <w:p w:rsidR="00792A2E" w:rsidRDefault="00792A2E" w:rsidP="00ED08C0">
      <w:pPr>
        <w:pStyle w:val="a5"/>
        <w:ind w:left="502" w:firstLineChars="0" w:firstLine="0"/>
        <w:rPr>
          <w:rFonts w:ascii="微软雅黑" w:eastAsia="微软雅黑" w:hAnsi="微软雅黑"/>
          <w:szCs w:val="21"/>
        </w:rPr>
      </w:pPr>
      <w:r>
        <w:rPr>
          <w:rFonts w:ascii="微软雅黑" w:eastAsia="微软雅黑" w:hAnsi="微软雅黑"/>
          <w:noProof/>
          <w:szCs w:val="21"/>
        </w:rPr>
        <w:drawing>
          <wp:inline distT="0" distB="0" distL="0" distR="0">
            <wp:extent cx="4199267" cy="1220331"/>
            <wp:effectExtent l="19050" t="0" r="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a:srcRect/>
                    <a:stretch>
                      <a:fillRect/>
                    </a:stretch>
                  </pic:blipFill>
                  <pic:spPr bwMode="auto">
                    <a:xfrm>
                      <a:off x="0" y="0"/>
                      <a:ext cx="4198695" cy="1220165"/>
                    </a:xfrm>
                    <a:prstGeom prst="rect">
                      <a:avLst/>
                    </a:prstGeom>
                    <a:noFill/>
                    <a:ln w="9525">
                      <a:noFill/>
                      <a:miter lim="800000"/>
                      <a:headEnd/>
                      <a:tailEnd/>
                    </a:ln>
                  </pic:spPr>
                </pic:pic>
              </a:graphicData>
            </a:graphic>
          </wp:inline>
        </w:drawing>
      </w:r>
    </w:p>
    <w:p w:rsidR="00792A2E" w:rsidRDefault="00ED08C0" w:rsidP="00ED08C0">
      <w:pPr>
        <w:pStyle w:val="a5"/>
        <w:ind w:left="502" w:firstLineChars="0" w:firstLine="0"/>
        <w:jc w:val="left"/>
        <w:rPr>
          <w:rFonts w:ascii="微软雅黑" w:eastAsia="微软雅黑" w:hAnsi="微软雅黑"/>
          <w:szCs w:val="21"/>
        </w:rPr>
      </w:pPr>
      <w:r>
        <w:rPr>
          <w:rFonts w:ascii="微软雅黑" w:eastAsia="微软雅黑" w:hAnsi="微软雅黑" w:hint="eastAsia"/>
          <w:szCs w:val="21"/>
        </w:rPr>
        <w:t>4）</w:t>
      </w:r>
      <w:r w:rsidR="00792A2E">
        <w:rPr>
          <w:rFonts w:ascii="微软雅黑" w:eastAsia="微软雅黑" w:hAnsi="微软雅黑" w:hint="eastAsia"/>
          <w:szCs w:val="21"/>
        </w:rPr>
        <w:t>调用ACL策略，意思为匹配ACL 121的策略让1.2的地址访问外网任意的时候走4口出去</w:t>
      </w:r>
      <w:r>
        <w:rPr>
          <w:rFonts w:ascii="微软雅黑" w:eastAsia="微软雅黑" w:hAnsi="微软雅黑" w:hint="eastAsia"/>
          <w:szCs w:val="21"/>
        </w:rPr>
        <w:t>，点击添加设置即可。</w:t>
      </w:r>
    </w:p>
    <w:p w:rsidR="00812EB5" w:rsidRDefault="00ED08C0" w:rsidP="00ED08C0">
      <w:pPr>
        <w:pStyle w:val="a5"/>
        <w:ind w:left="502" w:firstLineChars="0" w:firstLine="0"/>
        <w:rPr>
          <w:rFonts w:ascii="微软雅黑" w:eastAsia="微软雅黑" w:hAnsi="微软雅黑"/>
        </w:rPr>
      </w:pPr>
      <w:r w:rsidRPr="00ED08C0">
        <w:rPr>
          <w:rFonts w:ascii="微软雅黑" w:eastAsia="微软雅黑" w:hAnsi="微软雅黑"/>
          <w:noProof/>
        </w:rPr>
        <w:drawing>
          <wp:inline distT="0" distB="0" distL="0" distR="0">
            <wp:extent cx="4294158" cy="1762285"/>
            <wp:effectExtent l="1905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
                    <a:srcRect/>
                    <a:stretch>
                      <a:fillRect/>
                    </a:stretch>
                  </pic:blipFill>
                  <pic:spPr bwMode="auto">
                    <a:xfrm>
                      <a:off x="0" y="0"/>
                      <a:ext cx="4293573" cy="1762045"/>
                    </a:xfrm>
                    <a:prstGeom prst="rect">
                      <a:avLst/>
                    </a:prstGeom>
                    <a:noFill/>
                    <a:ln w="9525">
                      <a:noFill/>
                      <a:miter lim="800000"/>
                      <a:headEnd/>
                      <a:tailEnd/>
                    </a:ln>
                  </pic:spPr>
                </pic:pic>
              </a:graphicData>
            </a:graphic>
          </wp:inline>
        </w:drawing>
      </w:r>
    </w:p>
    <w:p w:rsidR="00ED08C0" w:rsidRPr="00ED08C0" w:rsidRDefault="00ED08C0" w:rsidP="00ED08C0">
      <w:pPr>
        <w:pStyle w:val="2"/>
        <w:spacing w:before="0" w:after="0"/>
        <w:rPr>
          <w:rFonts w:ascii="微软雅黑" w:eastAsia="微软雅黑" w:hAnsi="微软雅黑"/>
          <w:sz w:val="21"/>
          <w:szCs w:val="21"/>
        </w:rPr>
      </w:pPr>
      <w:r w:rsidRPr="00ED08C0">
        <w:rPr>
          <w:rFonts w:ascii="微软雅黑" w:eastAsia="微软雅黑" w:hAnsi="微软雅黑" w:hint="eastAsia"/>
          <w:sz w:val="21"/>
          <w:szCs w:val="21"/>
        </w:rPr>
        <w:lastRenderedPageBreak/>
        <w:t>7、NBR设备是否可以支持外网两条线是一个网段</w:t>
      </w:r>
    </w:p>
    <w:p w:rsidR="00ED08C0" w:rsidRDefault="00ED08C0"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目前二代NBR如：NBR1000G、NBR1300G、NBR1500G、NBR2000G、NBR2000D 都是不支持的。</w:t>
      </w:r>
    </w:p>
    <w:p w:rsidR="00ED08C0" w:rsidRPr="00ED08C0" w:rsidRDefault="00ED08C0" w:rsidP="00ED08C0">
      <w:pPr>
        <w:pStyle w:val="2"/>
        <w:spacing w:before="0" w:after="0"/>
        <w:rPr>
          <w:rFonts w:ascii="微软雅黑" w:eastAsia="微软雅黑" w:hAnsi="微软雅黑"/>
          <w:sz w:val="21"/>
          <w:szCs w:val="21"/>
        </w:rPr>
      </w:pPr>
      <w:r>
        <w:rPr>
          <w:rFonts w:ascii="微软雅黑" w:eastAsia="微软雅黑" w:hAnsi="微软雅黑" w:hint="eastAsia"/>
          <w:sz w:val="21"/>
          <w:szCs w:val="21"/>
        </w:rPr>
        <w:t>8</w:t>
      </w:r>
      <w:r w:rsidRPr="00ED08C0">
        <w:rPr>
          <w:rFonts w:ascii="微软雅黑" w:eastAsia="微软雅黑" w:hAnsi="微软雅黑" w:hint="eastAsia"/>
          <w:sz w:val="21"/>
          <w:szCs w:val="21"/>
        </w:rPr>
        <w:t>、NBR设备怎么设置QQ网吧特权（</w:t>
      </w:r>
      <w:r>
        <w:rPr>
          <w:rFonts w:ascii="微软雅黑" w:eastAsia="微软雅黑" w:hAnsi="微软雅黑" w:hint="eastAsia"/>
          <w:sz w:val="21"/>
          <w:szCs w:val="21"/>
        </w:rPr>
        <w:t>即</w:t>
      </w:r>
      <w:r w:rsidRPr="00ED08C0">
        <w:rPr>
          <w:rFonts w:ascii="微软雅黑" w:eastAsia="微软雅黑" w:hAnsi="微软雅黑" w:hint="eastAsia"/>
          <w:sz w:val="21"/>
          <w:szCs w:val="21"/>
        </w:rPr>
        <w:t>让QQ</w:t>
      </w:r>
      <w:r>
        <w:rPr>
          <w:rFonts w:ascii="微软雅黑" w:eastAsia="微软雅黑" w:hAnsi="微软雅黑" w:hint="eastAsia"/>
          <w:sz w:val="21"/>
          <w:szCs w:val="21"/>
        </w:rPr>
        <w:t>网吧网关地址走光纤）</w:t>
      </w:r>
    </w:p>
    <w:p w:rsidR="00ED08C0" w:rsidRPr="00B036A8" w:rsidRDefault="00ED08C0"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1）创建ACL</w:t>
      </w:r>
    </w:p>
    <w:p w:rsidR="00ED08C0" w:rsidRDefault="00ED08C0" w:rsidP="00ED08C0">
      <w:pPr>
        <w:pStyle w:val="a5"/>
        <w:ind w:left="502" w:firstLineChars="0" w:firstLine="0"/>
        <w:rPr>
          <w:rFonts w:ascii="微软雅黑" w:eastAsia="微软雅黑" w:hAnsi="微软雅黑"/>
          <w:szCs w:val="21"/>
        </w:rPr>
      </w:pPr>
      <w:r>
        <w:rPr>
          <w:rFonts w:ascii="微软雅黑" w:eastAsia="微软雅黑" w:hAnsi="微软雅黑"/>
          <w:noProof/>
          <w:szCs w:val="21"/>
        </w:rPr>
        <w:drawing>
          <wp:inline distT="0" distB="0" distL="0" distR="0">
            <wp:extent cx="4837622" cy="1447379"/>
            <wp:effectExtent l="19050" t="0" r="1078" b="0"/>
            <wp:docPr id="23"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a:srcRect/>
                    <a:stretch>
                      <a:fillRect/>
                    </a:stretch>
                  </pic:blipFill>
                  <pic:spPr bwMode="auto">
                    <a:xfrm>
                      <a:off x="0" y="0"/>
                      <a:ext cx="4841103" cy="1448421"/>
                    </a:xfrm>
                    <a:prstGeom prst="rect">
                      <a:avLst/>
                    </a:prstGeom>
                    <a:noFill/>
                    <a:ln w="9525">
                      <a:noFill/>
                      <a:miter lim="800000"/>
                      <a:headEnd/>
                      <a:tailEnd/>
                    </a:ln>
                  </pic:spPr>
                </pic:pic>
              </a:graphicData>
            </a:graphic>
          </wp:inline>
        </w:drawing>
      </w:r>
    </w:p>
    <w:p w:rsidR="00ED08C0" w:rsidRDefault="00ED08C0"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2）配置扩展访问列表，acL序列号121（编号可配置后面的提示范围内的某个数字，需要与已有的ACL号不冲突）</w:t>
      </w:r>
    </w:p>
    <w:p w:rsidR="00ED08C0" w:rsidRDefault="00ED08C0"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设置协议IP源地址192.168.1.2（安装QQ网关主机地址），目的地址任意，意思内网的1.2电脑去外网任意地址</w:t>
      </w:r>
    </w:p>
    <w:p w:rsidR="00ED08C0" w:rsidRDefault="00ED08C0" w:rsidP="00ED08C0">
      <w:pPr>
        <w:pStyle w:val="a5"/>
        <w:ind w:left="502" w:firstLineChars="0" w:firstLine="0"/>
        <w:rPr>
          <w:rFonts w:ascii="微软雅黑" w:eastAsia="微软雅黑" w:hAnsi="微软雅黑"/>
          <w:szCs w:val="21"/>
        </w:rPr>
      </w:pPr>
      <w:r>
        <w:rPr>
          <w:rFonts w:ascii="微软雅黑" w:eastAsia="微软雅黑" w:hAnsi="微软雅黑" w:hint="eastAsia"/>
          <w:noProof/>
          <w:szCs w:val="21"/>
        </w:rPr>
        <w:drawing>
          <wp:inline distT="0" distB="0" distL="0" distR="0">
            <wp:extent cx="4087124" cy="1971804"/>
            <wp:effectExtent l="19050" t="0" r="8626" b="0"/>
            <wp:docPr id="2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
                    <a:srcRect/>
                    <a:stretch>
                      <a:fillRect/>
                    </a:stretch>
                  </pic:blipFill>
                  <pic:spPr bwMode="auto">
                    <a:xfrm>
                      <a:off x="0" y="0"/>
                      <a:ext cx="4086400" cy="1971455"/>
                    </a:xfrm>
                    <a:prstGeom prst="rect">
                      <a:avLst/>
                    </a:prstGeom>
                    <a:noFill/>
                    <a:ln w="9525">
                      <a:noFill/>
                      <a:miter lim="800000"/>
                      <a:headEnd/>
                      <a:tailEnd/>
                    </a:ln>
                  </pic:spPr>
                </pic:pic>
              </a:graphicData>
            </a:graphic>
          </wp:inline>
        </w:drawing>
      </w:r>
    </w:p>
    <w:p w:rsidR="00ED08C0" w:rsidRDefault="00ED08C0"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效果：</w:t>
      </w:r>
    </w:p>
    <w:p w:rsidR="00ED08C0" w:rsidRPr="00D21462" w:rsidRDefault="00ED08C0" w:rsidP="00ED08C0">
      <w:pPr>
        <w:ind w:left="142"/>
        <w:rPr>
          <w:rFonts w:ascii="微软雅黑" w:eastAsia="微软雅黑" w:hAnsi="微软雅黑"/>
          <w:szCs w:val="21"/>
        </w:rPr>
      </w:pPr>
      <w:r>
        <w:rPr>
          <w:noProof/>
        </w:rPr>
        <w:drawing>
          <wp:inline distT="0" distB="0" distL="0" distR="0">
            <wp:extent cx="5274310" cy="969250"/>
            <wp:effectExtent l="19050" t="0" r="2540" b="0"/>
            <wp:docPr id="1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srcRect/>
                    <a:stretch>
                      <a:fillRect/>
                    </a:stretch>
                  </pic:blipFill>
                  <pic:spPr bwMode="auto">
                    <a:xfrm>
                      <a:off x="0" y="0"/>
                      <a:ext cx="5274310" cy="969250"/>
                    </a:xfrm>
                    <a:prstGeom prst="rect">
                      <a:avLst/>
                    </a:prstGeom>
                    <a:noFill/>
                    <a:ln w="9525">
                      <a:noFill/>
                      <a:miter lim="800000"/>
                      <a:headEnd/>
                      <a:tailEnd/>
                    </a:ln>
                  </pic:spPr>
                </pic:pic>
              </a:graphicData>
            </a:graphic>
          </wp:inline>
        </w:drawing>
      </w:r>
    </w:p>
    <w:p w:rsidR="00ED08C0" w:rsidRPr="00ED08C0" w:rsidRDefault="00ED08C0"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在普通路由上确认要走的固定线路的下一跳是多少，如4口下一跳为</w:t>
      </w:r>
      <w:r w:rsidRPr="00ED08C0">
        <w:rPr>
          <w:rFonts w:ascii="微软雅黑" w:eastAsia="微软雅黑" w:hAnsi="微软雅黑"/>
          <w:szCs w:val="21"/>
        </w:rPr>
        <w:t>172.18.157.1</w:t>
      </w:r>
    </w:p>
    <w:p w:rsidR="00ED08C0" w:rsidRDefault="00ED08C0" w:rsidP="00ED08C0">
      <w:pPr>
        <w:pStyle w:val="a5"/>
        <w:ind w:left="502" w:firstLineChars="0" w:firstLine="0"/>
        <w:rPr>
          <w:rFonts w:ascii="微软雅黑" w:eastAsia="微软雅黑" w:hAnsi="微软雅黑"/>
          <w:szCs w:val="21"/>
        </w:rPr>
      </w:pPr>
      <w:r>
        <w:rPr>
          <w:rFonts w:ascii="微软雅黑" w:eastAsia="微软雅黑" w:hAnsi="微软雅黑"/>
          <w:noProof/>
          <w:szCs w:val="21"/>
        </w:rPr>
        <w:lastRenderedPageBreak/>
        <w:drawing>
          <wp:inline distT="0" distB="0" distL="0" distR="0">
            <wp:extent cx="4199267" cy="1220331"/>
            <wp:effectExtent l="19050" t="0" r="0" b="0"/>
            <wp:docPr id="26"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a:srcRect/>
                    <a:stretch>
                      <a:fillRect/>
                    </a:stretch>
                  </pic:blipFill>
                  <pic:spPr bwMode="auto">
                    <a:xfrm>
                      <a:off x="0" y="0"/>
                      <a:ext cx="4198695" cy="1220165"/>
                    </a:xfrm>
                    <a:prstGeom prst="rect">
                      <a:avLst/>
                    </a:prstGeom>
                    <a:noFill/>
                    <a:ln w="9525">
                      <a:noFill/>
                      <a:miter lim="800000"/>
                      <a:headEnd/>
                      <a:tailEnd/>
                    </a:ln>
                  </pic:spPr>
                </pic:pic>
              </a:graphicData>
            </a:graphic>
          </wp:inline>
        </w:drawing>
      </w:r>
    </w:p>
    <w:p w:rsidR="00ED08C0" w:rsidRDefault="00ED08C0" w:rsidP="00ED08C0">
      <w:pPr>
        <w:pStyle w:val="a5"/>
        <w:ind w:left="502" w:firstLineChars="0" w:firstLine="0"/>
        <w:rPr>
          <w:rFonts w:ascii="微软雅黑" w:eastAsia="微软雅黑" w:hAnsi="微软雅黑"/>
          <w:szCs w:val="21"/>
        </w:rPr>
      </w:pPr>
      <w:r>
        <w:rPr>
          <w:rFonts w:ascii="微软雅黑" w:eastAsia="微软雅黑" w:hAnsi="微软雅黑" w:hint="eastAsia"/>
          <w:szCs w:val="21"/>
        </w:rPr>
        <w:t>调用ACL策略，意思为匹配ACL 121的策略让1.2的地址访问外网任意的地址均走4口出去</w:t>
      </w:r>
    </w:p>
    <w:p w:rsidR="00ED08C0" w:rsidRPr="00D21462" w:rsidRDefault="00ED08C0" w:rsidP="00ED08C0">
      <w:pPr>
        <w:pStyle w:val="a5"/>
        <w:ind w:left="502" w:firstLineChars="0" w:firstLine="0"/>
        <w:rPr>
          <w:rFonts w:ascii="微软雅黑" w:eastAsia="微软雅黑" w:hAnsi="微软雅黑"/>
          <w:szCs w:val="21"/>
        </w:rPr>
      </w:pPr>
      <w:r>
        <w:rPr>
          <w:rFonts w:ascii="微软雅黑" w:eastAsia="微软雅黑" w:hAnsi="微软雅黑"/>
          <w:noProof/>
          <w:szCs w:val="21"/>
        </w:rPr>
        <w:drawing>
          <wp:inline distT="0" distB="0" distL="0" distR="0">
            <wp:extent cx="4294158" cy="1762285"/>
            <wp:effectExtent l="19050" t="0" r="0" b="0"/>
            <wp:docPr id="13"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
                    <a:srcRect/>
                    <a:stretch>
                      <a:fillRect/>
                    </a:stretch>
                  </pic:blipFill>
                  <pic:spPr bwMode="auto">
                    <a:xfrm>
                      <a:off x="0" y="0"/>
                      <a:ext cx="4293573" cy="1762045"/>
                    </a:xfrm>
                    <a:prstGeom prst="rect">
                      <a:avLst/>
                    </a:prstGeom>
                    <a:noFill/>
                    <a:ln w="9525">
                      <a:noFill/>
                      <a:miter lim="800000"/>
                      <a:headEnd/>
                      <a:tailEnd/>
                    </a:ln>
                  </pic:spPr>
                </pic:pic>
              </a:graphicData>
            </a:graphic>
          </wp:inline>
        </w:drawing>
      </w:r>
    </w:p>
    <w:p w:rsidR="00ED08C0" w:rsidRPr="00ED08C0" w:rsidRDefault="00ED08C0" w:rsidP="00ED08C0">
      <w:pPr>
        <w:pStyle w:val="2"/>
        <w:spacing w:before="0" w:after="0"/>
        <w:rPr>
          <w:rFonts w:ascii="微软雅黑" w:eastAsia="微软雅黑" w:hAnsi="微软雅黑"/>
          <w:sz w:val="21"/>
          <w:szCs w:val="21"/>
        </w:rPr>
      </w:pPr>
      <w:r>
        <w:rPr>
          <w:rFonts w:ascii="微软雅黑" w:eastAsia="微软雅黑" w:hAnsi="微软雅黑" w:hint="eastAsia"/>
          <w:sz w:val="21"/>
          <w:szCs w:val="21"/>
        </w:rPr>
        <w:t>9</w:t>
      </w:r>
      <w:r w:rsidRPr="00ED08C0">
        <w:rPr>
          <w:rFonts w:ascii="微软雅黑" w:eastAsia="微软雅黑" w:hAnsi="微软雅黑" w:hint="eastAsia"/>
          <w:sz w:val="21"/>
          <w:szCs w:val="21"/>
        </w:rPr>
        <w:t>、NBR</w:t>
      </w:r>
      <w:r>
        <w:rPr>
          <w:rFonts w:ascii="微软雅黑" w:eastAsia="微软雅黑" w:hAnsi="微软雅黑" w:hint="eastAsia"/>
          <w:sz w:val="21"/>
          <w:szCs w:val="21"/>
        </w:rPr>
        <w:t>设备怎么设置回指路由</w:t>
      </w:r>
    </w:p>
    <w:p w:rsidR="00ED08C0" w:rsidRDefault="00ED08C0" w:rsidP="00ED08C0">
      <w:pPr>
        <w:pStyle w:val="a5"/>
        <w:ind w:left="360" w:firstLineChars="0" w:firstLine="0"/>
        <w:rPr>
          <w:rFonts w:ascii="微软雅黑" w:eastAsia="微软雅黑" w:hAnsi="微软雅黑"/>
          <w:szCs w:val="21"/>
        </w:rPr>
      </w:pPr>
      <w:r>
        <w:rPr>
          <w:rFonts w:ascii="微软雅黑" w:eastAsia="微软雅黑" w:hAnsi="微软雅黑" w:hint="eastAsia"/>
          <w:szCs w:val="21"/>
        </w:rPr>
        <w:t>如内网的网关在核心上内网有192.168.20.0网段，我们NBR地址内网接口地址192.168.1.1和核心连接核心地址192.168.1.2，可以在普通路由中添加静态路由</w:t>
      </w:r>
    </w:p>
    <w:p w:rsidR="00ED08C0" w:rsidRDefault="00ED08C0" w:rsidP="00ED08C0">
      <w:pPr>
        <w:pStyle w:val="a5"/>
        <w:ind w:left="360" w:firstLineChars="0" w:firstLine="0"/>
        <w:rPr>
          <w:rFonts w:ascii="微软雅黑" w:eastAsia="微软雅黑" w:hAnsi="微软雅黑"/>
          <w:szCs w:val="21"/>
        </w:rPr>
      </w:pPr>
      <w:r>
        <w:rPr>
          <w:rFonts w:ascii="微软雅黑" w:eastAsia="微软雅黑" w:hAnsi="微软雅黑"/>
          <w:noProof/>
          <w:szCs w:val="21"/>
        </w:rPr>
        <w:drawing>
          <wp:inline distT="0" distB="0" distL="0" distR="0">
            <wp:extent cx="4095750" cy="2941114"/>
            <wp:effectExtent l="1905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
                    <a:srcRect/>
                    <a:stretch>
                      <a:fillRect/>
                    </a:stretch>
                  </pic:blipFill>
                  <pic:spPr bwMode="auto">
                    <a:xfrm>
                      <a:off x="0" y="0"/>
                      <a:ext cx="4096213" cy="2941446"/>
                    </a:xfrm>
                    <a:prstGeom prst="rect">
                      <a:avLst/>
                    </a:prstGeom>
                    <a:noFill/>
                    <a:ln w="9525">
                      <a:noFill/>
                      <a:miter lim="800000"/>
                      <a:headEnd/>
                      <a:tailEnd/>
                    </a:ln>
                  </pic:spPr>
                </pic:pic>
              </a:graphicData>
            </a:graphic>
          </wp:inline>
        </w:drawing>
      </w:r>
    </w:p>
    <w:p w:rsidR="00ED08C0" w:rsidRPr="00ED08C0" w:rsidRDefault="00ED08C0" w:rsidP="00ED08C0">
      <w:pPr>
        <w:pStyle w:val="2"/>
        <w:spacing w:before="0" w:after="0"/>
        <w:rPr>
          <w:rFonts w:ascii="微软雅黑" w:eastAsia="微软雅黑" w:hAnsi="微软雅黑"/>
          <w:sz w:val="21"/>
          <w:szCs w:val="21"/>
        </w:rPr>
      </w:pPr>
      <w:r w:rsidRPr="00ED08C0">
        <w:rPr>
          <w:rFonts w:ascii="微软雅黑" w:eastAsia="微软雅黑" w:hAnsi="微软雅黑" w:hint="eastAsia"/>
          <w:sz w:val="21"/>
          <w:szCs w:val="21"/>
        </w:rPr>
        <w:t>10、怎么设置某个IP地址不进行DHCP分配</w:t>
      </w:r>
    </w:p>
    <w:p w:rsidR="00ED08C0" w:rsidRDefault="00ED08C0" w:rsidP="00ED08C0">
      <w:pPr>
        <w:pStyle w:val="a5"/>
        <w:ind w:left="360" w:firstLineChars="0" w:firstLine="0"/>
        <w:rPr>
          <w:rFonts w:ascii="微软雅黑" w:eastAsia="微软雅黑" w:hAnsi="微软雅黑"/>
          <w:szCs w:val="21"/>
        </w:rPr>
      </w:pPr>
      <w:r>
        <w:rPr>
          <w:rFonts w:ascii="微软雅黑" w:eastAsia="微软雅黑" w:hAnsi="微软雅黑" w:hint="eastAsia"/>
          <w:szCs w:val="21"/>
        </w:rPr>
        <w:t>可以在DHCP不分配地址里面直接添加不分配的IP，如图：</w:t>
      </w:r>
    </w:p>
    <w:p w:rsidR="00ED08C0" w:rsidRPr="00FB6068" w:rsidRDefault="00ED08C0" w:rsidP="00ED08C0">
      <w:pPr>
        <w:pStyle w:val="a5"/>
        <w:ind w:left="360" w:firstLineChars="0" w:firstLine="0"/>
        <w:rPr>
          <w:rFonts w:ascii="微软雅黑" w:eastAsia="微软雅黑" w:hAnsi="微软雅黑"/>
          <w:szCs w:val="21"/>
        </w:rPr>
      </w:pPr>
      <w:r>
        <w:rPr>
          <w:rFonts w:ascii="微软雅黑" w:eastAsia="微软雅黑" w:hAnsi="微软雅黑"/>
          <w:noProof/>
          <w:szCs w:val="21"/>
        </w:rPr>
        <w:lastRenderedPageBreak/>
        <w:drawing>
          <wp:inline distT="0" distB="0" distL="0" distR="0">
            <wp:extent cx="4755319" cy="1423358"/>
            <wp:effectExtent l="19050" t="0" r="7181"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3"/>
                    <a:srcRect/>
                    <a:stretch>
                      <a:fillRect/>
                    </a:stretch>
                  </pic:blipFill>
                  <pic:spPr bwMode="auto">
                    <a:xfrm>
                      <a:off x="0" y="0"/>
                      <a:ext cx="4760879" cy="1425022"/>
                    </a:xfrm>
                    <a:prstGeom prst="rect">
                      <a:avLst/>
                    </a:prstGeom>
                    <a:noFill/>
                    <a:ln w="9525">
                      <a:noFill/>
                      <a:miter lim="800000"/>
                      <a:headEnd/>
                      <a:tailEnd/>
                    </a:ln>
                  </pic:spPr>
                </pic:pic>
              </a:graphicData>
            </a:graphic>
          </wp:inline>
        </w:drawing>
      </w:r>
    </w:p>
    <w:p w:rsidR="00ED08C0" w:rsidRPr="00ED08C0" w:rsidRDefault="00ED08C0" w:rsidP="00ED08C0">
      <w:pPr>
        <w:pStyle w:val="a5"/>
        <w:ind w:left="502" w:firstLineChars="0" w:firstLine="0"/>
        <w:rPr>
          <w:rFonts w:ascii="微软雅黑" w:eastAsia="微软雅黑" w:hAnsi="微软雅黑"/>
        </w:rPr>
      </w:pPr>
    </w:p>
    <w:sectPr w:rsidR="00ED08C0" w:rsidRPr="00ED08C0" w:rsidSect="008F3F9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FDA" w:rsidRDefault="00A56FDA" w:rsidP="00BD0F10">
      <w:r>
        <w:separator/>
      </w:r>
    </w:p>
  </w:endnote>
  <w:endnote w:type="continuationSeparator" w:id="1">
    <w:p w:rsidR="00A56FDA" w:rsidRDefault="00A56FDA" w:rsidP="00BD0F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CF3C52"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FDA" w:rsidRDefault="00A56FDA" w:rsidP="00BD0F10">
      <w:r>
        <w:separator/>
      </w:r>
    </w:p>
  </w:footnote>
  <w:footnote w:type="continuationSeparator" w:id="1">
    <w:p w:rsidR="00A56FDA" w:rsidRDefault="00A56FDA" w:rsidP="00BD0F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94E20"/>
    <w:multiLevelType w:val="hybridMultilevel"/>
    <w:tmpl w:val="6CB4A7AC"/>
    <w:lvl w:ilvl="0" w:tplc="0F6CF76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nsid w:val="12CD7EF5"/>
    <w:multiLevelType w:val="hybridMultilevel"/>
    <w:tmpl w:val="E1086B96"/>
    <w:lvl w:ilvl="0" w:tplc="C090EB0C">
      <w:start w:val="1"/>
      <w:numFmt w:val="decimal"/>
      <w:lvlText w:val="%1、"/>
      <w:lvlJc w:val="left"/>
      <w:pPr>
        <w:ind w:left="465" w:hanging="46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49A1A79"/>
    <w:multiLevelType w:val="hybridMultilevel"/>
    <w:tmpl w:val="10DAE796"/>
    <w:lvl w:ilvl="0" w:tplc="1644B6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7C2F755B"/>
    <w:multiLevelType w:val="hybridMultilevel"/>
    <w:tmpl w:val="FB404C6C"/>
    <w:lvl w:ilvl="0" w:tplc="B208530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D0F10"/>
    <w:rsid w:val="00016CBD"/>
    <w:rsid w:val="000250C7"/>
    <w:rsid w:val="00145877"/>
    <w:rsid w:val="003348BB"/>
    <w:rsid w:val="00342738"/>
    <w:rsid w:val="00403CBC"/>
    <w:rsid w:val="00482984"/>
    <w:rsid w:val="00491272"/>
    <w:rsid w:val="00637C51"/>
    <w:rsid w:val="006D7B6C"/>
    <w:rsid w:val="007665BF"/>
    <w:rsid w:val="00792A2E"/>
    <w:rsid w:val="00812EB5"/>
    <w:rsid w:val="00834B3B"/>
    <w:rsid w:val="008F3932"/>
    <w:rsid w:val="008F3F91"/>
    <w:rsid w:val="00910316"/>
    <w:rsid w:val="00A556B4"/>
    <w:rsid w:val="00A56FDA"/>
    <w:rsid w:val="00BD0F10"/>
    <w:rsid w:val="00C43784"/>
    <w:rsid w:val="00C90C7D"/>
    <w:rsid w:val="00ED08C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F91"/>
    <w:pPr>
      <w:widowControl w:val="0"/>
      <w:jc w:val="both"/>
    </w:pPr>
  </w:style>
  <w:style w:type="paragraph" w:styleId="2">
    <w:name w:val="heading 2"/>
    <w:basedOn w:val="a"/>
    <w:next w:val="a"/>
    <w:link w:val="2Char"/>
    <w:uiPriority w:val="9"/>
    <w:unhideWhenUsed/>
    <w:qFormat/>
    <w:rsid w:val="00BD0F1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D0F1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D0F10"/>
    <w:rPr>
      <w:sz w:val="18"/>
      <w:szCs w:val="18"/>
    </w:rPr>
  </w:style>
  <w:style w:type="paragraph" w:styleId="a4">
    <w:name w:val="footer"/>
    <w:basedOn w:val="a"/>
    <w:link w:val="Char0"/>
    <w:uiPriority w:val="99"/>
    <w:semiHidden/>
    <w:unhideWhenUsed/>
    <w:rsid w:val="00BD0F1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D0F10"/>
    <w:rPr>
      <w:sz w:val="18"/>
      <w:szCs w:val="18"/>
    </w:rPr>
  </w:style>
  <w:style w:type="character" w:customStyle="1" w:styleId="2Char">
    <w:name w:val="标题 2 Char"/>
    <w:basedOn w:val="a0"/>
    <w:link w:val="2"/>
    <w:uiPriority w:val="9"/>
    <w:rsid w:val="00BD0F10"/>
    <w:rPr>
      <w:rFonts w:asciiTheme="majorHAnsi" w:eastAsiaTheme="majorEastAsia" w:hAnsiTheme="majorHAnsi" w:cstheme="majorBidi"/>
      <w:b/>
      <w:bCs/>
      <w:sz w:val="32"/>
      <w:szCs w:val="32"/>
    </w:rPr>
  </w:style>
  <w:style w:type="paragraph" w:styleId="a5">
    <w:name w:val="List Paragraph"/>
    <w:basedOn w:val="a"/>
    <w:uiPriority w:val="34"/>
    <w:qFormat/>
    <w:rsid w:val="00BD0F10"/>
    <w:pPr>
      <w:ind w:firstLineChars="200" w:firstLine="420"/>
    </w:pPr>
  </w:style>
  <w:style w:type="paragraph" w:styleId="a6">
    <w:name w:val="Balloon Text"/>
    <w:basedOn w:val="a"/>
    <w:link w:val="Char1"/>
    <w:uiPriority w:val="99"/>
    <w:semiHidden/>
    <w:unhideWhenUsed/>
    <w:rsid w:val="00BD0F10"/>
    <w:rPr>
      <w:sz w:val="18"/>
      <w:szCs w:val="18"/>
    </w:rPr>
  </w:style>
  <w:style w:type="character" w:customStyle="1" w:styleId="Char1">
    <w:name w:val="批注框文本 Char"/>
    <w:basedOn w:val="a0"/>
    <w:link w:val="a6"/>
    <w:uiPriority w:val="99"/>
    <w:semiHidden/>
    <w:rsid w:val="00BD0F10"/>
    <w:rPr>
      <w:sz w:val="18"/>
      <w:szCs w:val="18"/>
    </w:rPr>
  </w:style>
  <w:style w:type="paragraph" w:styleId="a7">
    <w:name w:val="Document Map"/>
    <w:basedOn w:val="a"/>
    <w:link w:val="Char2"/>
    <w:uiPriority w:val="99"/>
    <w:semiHidden/>
    <w:unhideWhenUsed/>
    <w:rsid w:val="000250C7"/>
    <w:rPr>
      <w:rFonts w:ascii="宋体" w:eastAsia="宋体"/>
      <w:sz w:val="18"/>
      <w:szCs w:val="18"/>
    </w:rPr>
  </w:style>
  <w:style w:type="character" w:customStyle="1" w:styleId="Char2">
    <w:name w:val="文档结构图 Char"/>
    <w:basedOn w:val="a0"/>
    <w:link w:val="a7"/>
    <w:uiPriority w:val="99"/>
    <w:semiHidden/>
    <w:rsid w:val="000250C7"/>
    <w:rPr>
      <w:rFonts w:ascii="宋体" w:eastAsia="宋体"/>
      <w:sz w:val="18"/>
      <w:szCs w:val="18"/>
    </w:rPr>
  </w:style>
  <w:style w:type="character" w:styleId="a8">
    <w:name w:val="Emphasis"/>
    <w:basedOn w:val="a0"/>
    <w:uiPriority w:val="20"/>
    <w:qFormat/>
    <w:rsid w:val="007665BF"/>
    <w:rPr>
      <w:i/>
      <w:iCs/>
    </w:rPr>
  </w:style>
  <w:style w:type="character" w:styleId="a9">
    <w:name w:val="Hyperlink"/>
    <w:basedOn w:val="a0"/>
    <w:uiPriority w:val="99"/>
    <w:unhideWhenUsed/>
    <w:rsid w:val="00812EB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192.168.1.1:4430" TargetMode="External"/><Relationship Id="rId23"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TotalTime>
  <Pages>1</Pages>
  <Words>264</Words>
  <Characters>1508</Characters>
  <Application>Microsoft Office Word</Application>
  <DocSecurity>0</DocSecurity>
  <Lines>12</Lines>
  <Paragraphs>3</Paragraphs>
  <ScaleCrop>false</ScaleCrop>
  <Company>http://www.deepbbs.org</Company>
  <LinksUpToDate>false</LinksUpToDate>
  <CharactersWithSpaces>1769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deeplm</dc:creator>
  <cp:keywords/>
  <dc:description/>
  <cp:lastModifiedBy>Microsoft</cp:lastModifiedBy>
  <cp:revision>13</cp:revision>
  <dcterms:created xsi:type="dcterms:W3CDTF">2016-08-24T07:34:00Z</dcterms:created>
  <dcterms:modified xsi:type="dcterms:W3CDTF">2016-08-29T16:20:00Z</dcterms:modified>
</cp:coreProperties>
</file>