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B60E9" w14:textId="715C5CB1" w:rsidR="004C0DD2" w:rsidRPr="00AB17B0" w:rsidRDefault="004C0DD2" w:rsidP="004C0DD2">
      <w:pPr>
        <w:pStyle w:val="a3"/>
        <w:spacing w:line="360" w:lineRule="auto"/>
        <w:jc w:val="center"/>
      </w:pPr>
      <w:r w:rsidRPr="00AB17B0">
        <w:rPr>
          <w:b/>
          <w:sz w:val="60"/>
          <w:szCs w:val="60"/>
        </w:rPr>
        <w:t>XX</w:t>
      </w:r>
      <w:r w:rsidRPr="00AB17B0">
        <w:rPr>
          <w:rFonts w:hint="eastAsia"/>
          <w:b/>
          <w:sz w:val="60"/>
          <w:szCs w:val="60"/>
        </w:rPr>
        <w:t>商场</w:t>
      </w:r>
      <w:r w:rsidRPr="00AB17B0">
        <w:rPr>
          <w:b/>
          <w:sz w:val="60"/>
          <w:szCs w:val="60"/>
        </w:rPr>
        <w:t>网络解决方案</w:t>
      </w:r>
    </w:p>
    <w:p w14:paraId="3969FA1D" w14:textId="1B302A31" w:rsidR="00B03ACC" w:rsidRPr="00AB17B0" w:rsidRDefault="00F60A3F" w:rsidP="00F60A3F">
      <w:pPr>
        <w:pStyle w:val="a3"/>
        <w:spacing w:line="360" w:lineRule="auto"/>
        <w:jc w:val="center"/>
        <w:rPr>
          <w:sz w:val="24"/>
          <w:szCs w:val="24"/>
        </w:rPr>
      </w:pPr>
      <w:r w:rsidRPr="00AB17B0">
        <w:rPr>
          <w:noProof/>
        </w:rPr>
        <w:drawing>
          <wp:inline distT="0" distB="0" distL="0" distR="0" wp14:anchorId="6C7A0186" wp14:editId="09D29C02">
            <wp:extent cx="4831715" cy="2679605"/>
            <wp:effectExtent l="0" t="0" r="0" b="0"/>
            <wp:docPr id="11" name="图片 11" descr="https://timgsa.baidu.com/timg?image&amp;quality=80&amp;size=b9999_10000&amp;sec=1591161418260&amp;di=c6ca1303781fe29832925ce0b9e1f119&amp;imgtype=0&amp;src=http%3A%2F%2F07imgmini.eastday.com%2Fmobile%2F20200517%2F2020051718_4235c7768ec34037a67aeda788ee0568_3377_wm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imgsa.baidu.com/timg?image&amp;quality=80&amp;size=b9999_10000&amp;sec=1591161418260&amp;di=c6ca1303781fe29832925ce0b9e1f119&amp;imgtype=0&amp;src=http%3A%2F%2F07imgmini.eastday.com%2Fmobile%2F20200517%2F2020051718_4235c7768ec34037a67aeda788ee0568_3377_wmk.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8314" b="9636"/>
                    <a:stretch/>
                  </pic:blipFill>
                  <pic:spPr bwMode="auto">
                    <a:xfrm>
                      <a:off x="0" y="0"/>
                      <a:ext cx="4832297" cy="2679928"/>
                    </a:xfrm>
                    <a:prstGeom prst="rect">
                      <a:avLst/>
                    </a:prstGeom>
                    <a:noFill/>
                    <a:ln>
                      <a:noFill/>
                    </a:ln>
                    <a:extLst>
                      <a:ext uri="{53640926-AAD7-44D8-BBD7-CCE9431645EC}">
                        <a14:shadowObscured xmlns:a14="http://schemas.microsoft.com/office/drawing/2010/main"/>
                      </a:ext>
                    </a:extLst>
                  </pic:spPr>
                </pic:pic>
              </a:graphicData>
            </a:graphic>
          </wp:inline>
        </w:drawing>
      </w:r>
    </w:p>
    <w:p w14:paraId="6CF8B917" w14:textId="783A093A" w:rsidR="007D4B29" w:rsidRPr="008E5136" w:rsidRDefault="00F04CA2" w:rsidP="00F04CA2">
      <w:pPr>
        <w:pStyle w:val="1"/>
        <w:spacing w:line="360" w:lineRule="auto"/>
        <w:rPr>
          <w:sz w:val="44"/>
          <w:szCs w:val="24"/>
        </w:rPr>
      </w:pPr>
      <w:r>
        <w:rPr>
          <w:sz w:val="44"/>
          <w:szCs w:val="24"/>
        </w:rPr>
        <w:t>一</w:t>
      </w:r>
      <w:r>
        <w:rPr>
          <w:rFonts w:hint="eastAsia"/>
          <w:sz w:val="44"/>
          <w:szCs w:val="24"/>
        </w:rPr>
        <w:t>、</w:t>
      </w:r>
      <w:r w:rsidR="00484875" w:rsidRPr="008E5136">
        <w:rPr>
          <w:sz w:val="44"/>
          <w:szCs w:val="24"/>
        </w:rPr>
        <w:t>项目背景</w:t>
      </w:r>
    </w:p>
    <w:p w14:paraId="0BF2E7FF" w14:textId="2DC7A717" w:rsidR="007E5826" w:rsidRDefault="00E36A41" w:rsidP="007D59A4">
      <w:pPr>
        <w:pStyle w:val="1"/>
        <w:spacing w:line="360" w:lineRule="auto"/>
        <w:ind w:firstLineChars="200" w:firstLine="480"/>
        <w:rPr>
          <w:b w:val="0"/>
          <w:bCs w:val="0"/>
          <w:sz w:val="24"/>
          <w:szCs w:val="24"/>
        </w:rPr>
      </w:pPr>
      <w:r w:rsidRPr="00AB17B0">
        <w:rPr>
          <w:b w:val="0"/>
          <w:bCs w:val="0"/>
          <w:sz w:val="24"/>
          <w:szCs w:val="24"/>
        </w:rPr>
        <w:t>新消费下，人们多元化和个性化的需求变化，电商挤压、同行竞争，新技术的推广应用，都让商场后期运营更加复杂，倒逼商场运营者需要在前期定位、规划设计、招商等方面满足消费者期待，因此商场的前途和命运，在于是否能通过各种手段捕获消费者的心，并“增大顾客价值”</w:t>
      </w:r>
      <w:r w:rsidRPr="00AB17B0">
        <w:rPr>
          <w:rFonts w:hint="eastAsia"/>
          <w:b w:val="0"/>
          <w:bCs w:val="0"/>
          <w:sz w:val="24"/>
          <w:szCs w:val="24"/>
        </w:rPr>
        <w:t>。</w:t>
      </w:r>
      <w:r w:rsidR="00F118F8" w:rsidRPr="00AB17B0">
        <w:rPr>
          <w:rFonts w:hint="eastAsia"/>
          <w:b w:val="0"/>
          <w:bCs w:val="0"/>
          <w:sz w:val="24"/>
          <w:szCs w:val="24"/>
        </w:rPr>
        <w:t>在兼顾商场自身运营的前提下，商场一方面</w:t>
      </w:r>
      <w:r w:rsidRPr="00AB17B0">
        <w:rPr>
          <w:rFonts w:hint="eastAsia"/>
          <w:b w:val="0"/>
          <w:bCs w:val="0"/>
          <w:sz w:val="24"/>
          <w:szCs w:val="24"/>
        </w:rPr>
        <w:t>需要满足人们日益增长的对于移动网络的需求</w:t>
      </w:r>
      <w:r w:rsidR="00B253AC" w:rsidRPr="00AB17B0">
        <w:rPr>
          <w:rFonts w:hint="eastAsia"/>
          <w:b w:val="0"/>
          <w:bCs w:val="0"/>
          <w:sz w:val="24"/>
          <w:szCs w:val="24"/>
        </w:rPr>
        <w:t>，让</w:t>
      </w:r>
      <w:r w:rsidRPr="00AB17B0">
        <w:rPr>
          <w:rFonts w:hint="eastAsia"/>
          <w:b w:val="0"/>
          <w:bCs w:val="0"/>
          <w:sz w:val="24"/>
          <w:szCs w:val="24"/>
        </w:rPr>
        <w:t>客户在购物之余的闲暇时光能够浏览网页新闻、发微博</w:t>
      </w:r>
      <w:r w:rsidR="00B253AC" w:rsidRPr="00AB17B0">
        <w:rPr>
          <w:rFonts w:hint="eastAsia"/>
          <w:b w:val="0"/>
          <w:bCs w:val="0"/>
          <w:sz w:val="24"/>
          <w:szCs w:val="24"/>
        </w:rPr>
        <w:t>、商务办公及看视频，为客户打造</w:t>
      </w:r>
      <w:r w:rsidR="00B253AC" w:rsidRPr="00AB17B0">
        <w:rPr>
          <w:b w:val="0"/>
          <w:bCs w:val="0"/>
          <w:sz w:val="24"/>
          <w:szCs w:val="24"/>
        </w:rPr>
        <w:t>一个安全舒适的购物环境</w:t>
      </w:r>
      <w:r w:rsidR="00B253AC" w:rsidRPr="00AB17B0">
        <w:rPr>
          <w:rFonts w:hint="eastAsia"/>
          <w:b w:val="0"/>
          <w:bCs w:val="0"/>
          <w:sz w:val="24"/>
          <w:szCs w:val="24"/>
        </w:rPr>
        <w:t>。</w:t>
      </w:r>
      <w:r w:rsidR="00B253AC" w:rsidRPr="00AB17B0">
        <w:rPr>
          <w:b w:val="0"/>
          <w:bCs w:val="0"/>
          <w:sz w:val="24"/>
          <w:szCs w:val="24"/>
        </w:rPr>
        <w:t>一方面</w:t>
      </w:r>
      <w:r w:rsidR="00A318DF" w:rsidRPr="00AB17B0">
        <w:rPr>
          <w:rFonts w:hint="eastAsia"/>
          <w:b w:val="0"/>
          <w:bCs w:val="0"/>
          <w:sz w:val="24"/>
          <w:szCs w:val="24"/>
        </w:rPr>
        <w:t>，</w:t>
      </w:r>
      <w:r w:rsidR="00A318DF" w:rsidRPr="00AB17B0">
        <w:rPr>
          <w:b w:val="0"/>
          <w:bCs w:val="0"/>
          <w:sz w:val="24"/>
          <w:szCs w:val="24"/>
        </w:rPr>
        <w:t>随着互联网、移动互联网、云计算以及大数据等</w:t>
      </w:r>
      <w:r w:rsidRPr="00AB17B0">
        <w:rPr>
          <w:b w:val="0"/>
          <w:bCs w:val="0"/>
          <w:sz w:val="24"/>
          <w:szCs w:val="24"/>
        </w:rPr>
        <w:t>技术</w:t>
      </w:r>
      <w:r w:rsidR="00A318DF" w:rsidRPr="00AB17B0">
        <w:rPr>
          <w:b w:val="0"/>
          <w:bCs w:val="0"/>
          <w:sz w:val="24"/>
          <w:szCs w:val="24"/>
        </w:rPr>
        <w:t>的兴起</w:t>
      </w:r>
      <w:r w:rsidR="00A318DF" w:rsidRPr="00AB17B0">
        <w:rPr>
          <w:rFonts w:hint="eastAsia"/>
          <w:b w:val="0"/>
          <w:bCs w:val="0"/>
          <w:sz w:val="24"/>
          <w:szCs w:val="24"/>
        </w:rPr>
        <w:t>，</w:t>
      </w:r>
      <w:r w:rsidR="00A318DF" w:rsidRPr="00AB17B0">
        <w:rPr>
          <w:b w:val="0"/>
          <w:bCs w:val="0"/>
          <w:sz w:val="24"/>
          <w:szCs w:val="24"/>
        </w:rPr>
        <w:t>零售业的商业规则将会被</w:t>
      </w:r>
      <w:r w:rsidRPr="00AB17B0">
        <w:rPr>
          <w:b w:val="0"/>
          <w:bCs w:val="0"/>
          <w:sz w:val="24"/>
          <w:szCs w:val="24"/>
        </w:rPr>
        <w:t>重塑</w:t>
      </w:r>
      <w:r w:rsidR="00A318DF" w:rsidRPr="00AB17B0">
        <w:rPr>
          <w:rFonts w:hint="eastAsia"/>
          <w:b w:val="0"/>
          <w:bCs w:val="0"/>
          <w:sz w:val="24"/>
          <w:szCs w:val="24"/>
        </w:rPr>
        <w:t>，商户会越来越重视营销广告直达客户，以及客户信息的收集，以便做到“增大顾客价值”。</w:t>
      </w:r>
    </w:p>
    <w:p w14:paraId="5F61DF37" w14:textId="77777777" w:rsidR="007D59A4" w:rsidRPr="007D59A4" w:rsidRDefault="007D59A4" w:rsidP="007D59A4">
      <w:pPr>
        <w:pStyle w:val="a3"/>
        <w:rPr>
          <w:rFonts w:hint="eastAsia"/>
        </w:rPr>
      </w:pPr>
    </w:p>
    <w:p w14:paraId="1797EBDC" w14:textId="7552533E" w:rsidR="00002D00" w:rsidRPr="007E5826" w:rsidRDefault="007E5826" w:rsidP="006E6FED">
      <w:pPr>
        <w:pStyle w:val="1"/>
        <w:spacing w:before="0" w:after="0" w:line="360" w:lineRule="auto"/>
        <w:rPr>
          <w:rFonts w:cs="宋体"/>
          <w:sz w:val="44"/>
          <w:szCs w:val="24"/>
        </w:rPr>
      </w:pPr>
      <w:r>
        <w:rPr>
          <w:rFonts w:cs="宋体"/>
          <w:sz w:val="44"/>
          <w:szCs w:val="24"/>
        </w:rPr>
        <w:lastRenderedPageBreak/>
        <w:t>二</w:t>
      </w:r>
      <w:r>
        <w:rPr>
          <w:rFonts w:cs="宋体" w:hint="eastAsia"/>
          <w:sz w:val="44"/>
          <w:szCs w:val="24"/>
        </w:rPr>
        <w:t>、</w:t>
      </w:r>
      <w:r w:rsidR="00F24461" w:rsidRPr="007E5826">
        <w:rPr>
          <w:rFonts w:cs="宋体"/>
          <w:sz w:val="44"/>
          <w:szCs w:val="24"/>
        </w:rPr>
        <w:t>XXX商场网络建设需求</w:t>
      </w:r>
    </w:p>
    <w:p w14:paraId="55F9E26B" w14:textId="33115132" w:rsidR="00002D00" w:rsidRPr="00AB17B0" w:rsidRDefault="00002D00" w:rsidP="006E6FED">
      <w:pPr>
        <w:pStyle w:val="a3"/>
        <w:spacing w:line="360" w:lineRule="auto"/>
        <w:ind w:firstLineChars="200" w:firstLine="440"/>
      </w:pPr>
      <w:r w:rsidRPr="00AB17B0">
        <w:t>本次XXX商场网络建设需求分为</w:t>
      </w:r>
      <w:r w:rsidR="006136BC" w:rsidRPr="00AB17B0">
        <w:t>3</w:t>
      </w:r>
      <w:r w:rsidRPr="00AB17B0">
        <w:rPr>
          <w:rFonts w:hint="eastAsia"/>
        </w:rPr>
        <w:t>个部分：</w:t>
      </w:r>
      <w:r w:rsidR="00970495">
        <w:rPr>
          <w:rFonts w:hint="eastAsia"/>
        </w:rPr>
        <w:t>客户上网需求分析、商户</w:t>
      </w:r>
      <w:r w:rsidR="006136BC" w:rsidRPr="00AB17B0">
        <w:rPr>
          <w:rFonts w:hint="eastAsia"/>
        </w:rPr>
        <w:t>需求</w:t>
      </w:r>
      <w:r w:rsidR="00970495">
        <w:rPr>
          <w:rFonts w:hint="eastAsia"/>
        </w:rPr>
        <w:t>分析</w:t>
      </w:r>
      <w:r w:rsidR="006136BC" w:rsidRPr="00AB17B0">
        <w:rPr>
          <w:rFonts w:hint="eastAsia"/>
        </w:rPr>
        <w:t>以及网络运维管理需求。</w:t>
      </w:r>
    </w:p>
    <w:p w14:paraId="03138427" w14:textId="09865AE8" w:rsidR="00B03ACC" w:rsidRPr="007D59A4" w:rsidRDefault="00484875" w:rsidP="006E6FED">
      <w:pPr>
        <w:pStyle w:val="2"/>
        <w:spacing w:before="0" w:after="0" w:line="360" w:lineRule="auto"/>
        <w:rPr>
          <w:szCs w:val="24"/>
        </w:rPr>
      </w:pPr>
      <w:r w:rsidRPr="007D59A4">
        <w:rPr>
          <w:rFonts w:cs="Times New Roman"/>
          <w:szCs w:val="24"/>
        </w:rPr>
        <w:t xml:space="preserve">2.1  </w:t>
      </w:r>
      <w:r w:rsidR="006136BC" w:rsidRPr="007D59A4">
        <w:rPr>
          <w:rFonts w:cs="宋体" w:hint="eastAsia"/>
          <w:szCs w:val="24"/>
        </w:rPr>
        <w:t>客户上网需求分析</w:t>
      </w:r>
    </w:p>
    <w:p w14:paraId="027575A9" w14:textId="5F8B3A09" w:rsidR="00B03ACC" w:rsidRPr="00AB17B0" w:rsidRDefault="00484875" w:rsidP="006E6FED">
      <w:pPr>
        <w:pStyle w:val="a3"/>
        <w:spacing w:line="360" w:lineRule="auto"/>
        <w:rPr>
          <w:sz w:val="24"/>
          <w:szCs w:val="24"/>
        </w:rPr>
      </w:pPr>
      <w:r w:rsidRPr="00AB17B0">
        <w:rPr>
          <w:sz w:val="24"/>
          <w:szCs w:val="24"/>
        </w:rPr>
        <w:tab/>
      </w:r>
      <w:r w:rsidR="00EC0C61" w:rsidRPr="00AB17B0">
        <w:rPr>
          <w:sz w:val="24"/>
          <w:szCs w:val="24"/>
        </w:rPr>
        <w:t>随着电商对于线下零售的冲击</w:t>
      </w:r>
      <w:r w:rsidR="00EC0C61" w:rsidRPr="00AB17B0">
        <w:rPr>
          <w:rFonts w:hint="eastAsia"/>
          <w:sz w:val="24"/>
          <w:szCs w:val="24"/>
        </w:rPr>
        <w:t>，线下商场的发展趋势已不再局限于依靠商品来吸引客户，而是打造舒适的目的地空间。无论这个目的地空间是以剧院、滑冰场、餐饮中心还是水上公园等主题场景，都需要进行基础的无线网络覆盖。因为WIFI已成为人们娱乐化生活的必备品</w:t>
      </w:r>
      <w:r w:rsidR="00884E9F" w:rsidRPr="00AB17B0">
        <w:rPr>
          <w:rFonts w:hint="eastAsia"/>
          <w:sz w:val="24"/>
          <w:szCs w:val="24"/>
        </w:rPr>
        <w:t>。</w:t>
      </w:r>
      <w:r w:rsidR="00884E9F" w:rsidRPr="00AB17B0">
        <w:rPr>
          <w:sz w:val="24"/>
          <w:szCs w:val="24"/>
        </w:rPr>
        <w:t>那么如何</w:t>
      </w:r>
      <w:r w:rsidR="00EC0C61" w:rsidRPr="00AB17B0">
        <w:rPr>
          <w:rFonts w:hint="eastAsia"/>
          <w:sz w:val="24"/>
          <w:szCs w:val="24"/>
        </w:rPr>
        <w:t>为客户提供优质的上网体验呢？</w:t>
      </w:r>
    </w:p>
    <w:p w14:paraId="6F2F8253" w14:textId="4FD43CE9" w:rsidR="00B03ACC" w:rsidRPr="00AB17B0" w:rsidRDefault="00EC0C61" w:rsidP="006E6FED">
      <w:pPr>
        <w:pStyle w:val="2"/>
        <w:spacing w:before="0" w:after="0" w:line="360" w:lineRule="auto"/>
        <w:rPr>
          <w:sz w:val="24"/>
          <w:szCs w:val="24"/>
        </w:rPr>
      </w:pPr>
      <w:r w:rsidRPr="00AB17B0">
        <w:rPr>
          <w:sz w:val="24"/>
          <w:szCs w:val="24"/>
        </w:rPr>
        <w:t>2.1.1</w:t>
      </w:r>
      <w:r w:rsidR="004F0E37" w:rsidRPr="00AB17B0">
        <w:rPr>
          <w:rFonts w:cs="宋体" w:hint="eastAsia"/>
          <w:sz w:val="24"/>
          <w:szCs w:val="24"/>
        </w:rPr>
        <w:t xml:space="preserve"> 满足各类终端的接入需求</w:t>
      </w:r>
      <w:r w:rsidR="004F0E37" w:rsidRPr="00AB17B0">
        <w:rPr>
          <w:sz w:val="24"/>
          <w:szCs w:val="24"/>
        </w:rPr>
        <w:t xml:space="preserve"> </w:t>
      </w:r>
    </w:p>
    <w:p w14:paraId="0FDC10BB" w14:textId="77777777" w:rsidR="004F0E37" w:rsidRPr="00AB17B0" w:rsidRDefault="004F0E37" w:rsidP="006E6FED">
      <w:pPr>
        <w:pStyle w:val="a3"/>
        <w:spacing w:line="360" w:lineRule="auto"/>
        <w:ind w:firstLine="420"/>
        <w:rPr>
          <w:rFonts w:cs="宋体"/>
          <w:sz w:val="24"/>
          <w:szCs w:val="24"/>
        </w:rPr>
      </w:pPr>
      <w:r w:rsidRPr="00AB17B0">
        <w:rPr>
          <w:rFonts w:cs="宋体" w:hint="eastAsia"/>
          <w:sz w:val="24"/>
          <w:szCs w:val="24"/>
        </w:rPr>
        <w:t>无线网络必须满足各类用户接入终端的多样化要求。同时提供多样化的认证接入方式，符合大众使用需求和使用习惯，保障在任何时候都有一种方式可以保障用户可认证，可用网，认证过程人性化，保障安全机制得以推广。</w:t>
      </w:r>
    </w:p>
    <w:p w14:paraId="0CA79142" w14:textId="5B419699" w:rsidR="00B03ACC" w:rsidRPr="00AB17B0" w:rsidRDefault="004F0E37" w:rsidP="006E6FED">
      <w:pPr>
        <w:pStyle w:val="a3"/>
        <w:spacing w:line="360" w:lineRule="auto"/>
        <w:ind w:firstLine="420"/>
        <w:rPr>
          <w:sz w:val="24"/>
          <w:szCs w:val="24"/>
        </w:rPr>
      </w:pPr>
      <w:r w:rsidRPr="00AB17B0">
        <w:rPr>
          <w:rFonts w:cs="宋体"/>
          <w:sz w:val="24"/>
          <w:szCs w:val="24"/>
        </w:rPr>
        <w:t>同时出口网关设备必须具备足够的NAT转换能力，保障用户在任何时候均能使用公网地址访问互联网资源。</w:t>
      </w:r>
    </w:p>
    <w:p w14:paraId="137C5923" w14:textId="785E6A15" w:rsidR="00B03ACC" w:rsidRPr="00AB17B0" w:rsidRDefault="00E357A3" w:rsidP="006E6FED">
      <w:pPr>
        <w:pStyle w:val="3"/>
        <w:spacing w:before="0" w:after="0" w:line="360" w:lineRule="auto"/>
        <w:rPr>
          <w:sz w:val="24"/>
          <w:szCs w:val="24"/>
        </w:rPr>
      </w:pPr>
      <w:r w:rsidRPr="00AB17B0">
        <w:rPr>
          <w:rFonts w:cs="宋体"/>
          <w:sz w:val="24"/>
          <w:szCs w:val="24"/>
        </w:rPr>
        <w:t>2.1</w:t>
      </w:r>
      <w:r w:rsidR="00736603" w:rsidRPr="00AB17B0">
        <w:rPr>
          <w:rFonts w:cs="宋体"/>
          <w:sz w:val="24"/>
          <w:szCs w:val="24"/>
        </w:rPr>
        <w:t>.2</w:t>
      </w:r>
      <w:r w:rsidR="0097463F" w:rsidRPr="00AB17B0">
        <w:rPr>
          <w:rFonts w:cs="Times New Roman"/>
          <w:sz w:val="24"/>
          <w:szCs w:val="24"/>
        </w:rPr>
        <w:t>安全便捷的</w:t>
      </w:r>
      <w:r w:rsidR="0097463F" w:rsidRPr="00AB17B0">
        <w:rPr>
          <w:rFonts w:cs="宋体"/>
          <w:sz w:val="24"/>
          <w:szCs w:val="24"/>
        </w:rPr>
        <w:t>认证方式</w:t>
      </w:r>
    </w:p>
    <w:p w14:paraId="7442C636" w14:textId="4FF70670" w:rsidR="00094C56" w:rsidRPr="00AB17B0" w:rsidRDefault="00484875" w:rsidP="007D59A4">
      <w:pPr>
        <w:pStyle w:val="a3"/>
        <w:spacing w:line="360" w:lineRule="auto"/>
        <w:rPr>
          <w:sz w:val="24"/>
          <w:szCs w:val="24"/>
        </w:rPr>
      </w:pPr>
      <w:r w:rsidRPr="00AB17B0">
        <w:rPr>
          <w:sz w:val="24"/>
          <w:szCs w:val="24"/>
        </w:rPr>
        <w:tab/>
      </w:r>
      <w:r w:rsidR="007D59A4">
        <w:rPr>
          <w:sz w:val="24"/>
          <w:szCs w:val="24"/>
        </w:rPr>
        <w:t xml:space="preserve"> </w:t>
      </w:r>
      <w:r w:rsidR="00736603" w:rsidRPr="00AB17B0">
        <w:rPr>
          <w:sz w:val="24"/>
          <w:szCs w:val="24"/>
        </w:rPr>
        <w:t>商场人流量较大</w:t>
      </w:r>
      <w:r w:rsidR="00736603" w:rsidRPr="00AB17B0">
        <w:rPr>
          <w:rFonts w:hint="eastAsia"/>
          <w:sz w:val="24"/>
          <w:szCs w:val="24"/>
        </w:rPr>
        <w:t>，</w:t>
      </w:r>
      <w:r w:rsidR="00736603" w:rsidRPr="00AB17B0">
        <w:rPr>
          <w:sz w:val="24"/>
          <w:szCs w:val="24"/>
        </w:rPr>
        <w:t>若客户无限制的接入网络</w:t>
      </w:r>
      <w:r w:rsidR="00736603" w:rsidRPr="00AB17B0">
        <w:rPr>
          <w:rFonts w:hint="eastAsia"/>
          <w:sz w:val="24"/>
          <w:szCs w:val="24"/>
        </w:rPr>
        <w:t>，</w:t>
      </w:r>
      <w:r w:rsidR="00736603" w:rsidRPr="00AB17B0">
        <w:rPr>
          <w:sz w:val="24"/>
          <w:szCs w:val="24"/>
        </w:rPr>
        <w:t>一来存在安全隐患</w:t>
      </w:r>
      <w:r w:rsidR="00736603" w:rsidRPr="00AB17B0">
        <w:rPr>
          <w:rFonts w:hint="eastAsia"/>
          <w:sz w:val="24"/>
          <w:szCs w:val="24"/>
        </w:rPr>
        <w:t>，</w:t>
      </w:r>
      <w:r w:rsidR="00736603" w:rsidRPr="00AB17B0">
        <w:rPr>
          <w:sz w:val="24"/>
          <w:szCs w:val="24"/>
        </w:rPr>
        <w:t>一来无法真正的捕捉用户信息</w:t>
      </w:r>
      <w:r w:rsidR="00736603" w:rsidRPr="00AB17B0">
        <w:rPr>
          <w:rFonts w:hint="eastAsia"/>
          <w:sz w:val="24"/>
          <w:szCs w:val="24"/>
        </w:rPr>
        <w:t>，</w:t>
      </w:r>
      <w:r w:rsidR="00736603" w:rsidRPr="00AB17B0">
        <w:rPr>
          <w:sz w:val="24"/>
          <w:szCs w:val="24"/>
        </w:rPr>
        <w:t>对于商场而言</w:t>
      </w:r>
      <w:r w:rsidR="00736603" w:rsidRPr="00AB17B0">
        <w:rPr>
          <w:rFonts w:hint="eastAsia"/>
          <w:sz w:val="24"/>
          <w:szCs w:val="24"/>
        </w:rPr>
        <w:t>无法“增大客户价值”。因此要</w:t>
      </w:r>
      <w:r w:rsidR="00094C56" w:rsidRPr="00AB17B0">
        <w:rPr>
          <w:rFonts w:cs="宋体"/>
          <w:sz w:val="24"/>
          <w:szCs w:val="24"/>
        </w:rPr>
        <w:t>做到合规合法，且能够事后定位到人，入网用户进行身份认证是必要手段。但如何提高用户进行此环节的体验度？分析市面上常见的移动终端，大致可以分为三类：笔记本</w:t>
      </w:r>
      <w:r w:rsidR="00094C56" w:rsidRPr="00AB17B0">
        <w:rPr>
          <w:sz w:val="24"/>
          <w:szCs w:val="24"/>
        </w:rPr>
        <w:t>PC</w:t>
      </w:r>
      <w:r w:rsidR="00094C56" w:rsidRPr="00AB17B0">
        <w:rPr>
          <w:rFonts w:cs="宋体"/>
          <w:sz w:val="24"/>
          <w:szCs w:val="24"/>
        </w:rPr>
        <w:t>，手机，</w:t>
      </w:r>
      <w:r w:rsidR="00094C56" w:rsidRPr="00AB17B0">
        <w:rPr>
          <w:sz w:val="24"/>
          <w:szCs w:val="24"/>
        </w:rPr>
        <w:t>PAD</w:t>
      </w:r>
      <w:r w:rsidR="00094C56" w:rsidRPr="00AB17B0">
        <w:rPr>
          <w:rFonts w:cs="宋体"/>
          <w:sz w:val="24"/>
          <w:szCs w:val="24"/>
        </w:rPr>
        <w:t>。三类终端屏幕尺寸都不一样，传统的认证界面给使用者造成一种很不好的用户体验，比如连接无线后，弹出的认证界面，用户需</w:t>
      </w:r>
      <w:r w:rsidR="00094C56" w:rsidRPr="00AB17B0">
        <w:rPr>
          <w:rFonts w:cs="宋体"/>
          <w:sz w:val="24"/>
          <w:szCs w:val="24"/>
        </w:rPr>
        <w:lastRenderedPageBreak/>
        <w:t>要手动拖拽放大</w:t>
      </w:r>
      <w:r w:rsidR="00094C56" w:rsidRPr="00AB17B0">
        <w:rPr>
          <w:sz w:val="24"/>
          <w:szCs w:val="24"/>
        </w:rPr>
        <w:t>3</w:t>
      </w:r>
      <w:r w:rsidR="00094C56" w:rsidRPr="00AB17B0">
        <w:rPr>
          <w:rFonts w:cs="宋体"/>
          <w:sz w:val="24"/>
          <w:szCs w:val="24"/>
        </w:rPr>
        <w:t>次左右，才能清楚的往对话框里填写自己的手机号码等信息认证入网。所以</w:t>
      </w:r>
      <w:r w:rsidR="00736603" w:rsidRPr="00AB17B0">
        <w:rPr>
          <w:rFonts w:cs="宋体" w:hint="eastAsia"/>
          <w:sz w:val="24"/>
          <w:szCs w:val="24"/>
        </w:rPr>
        <w:t>要想做到安全便捷的用户入网认证</w:t>
      </w:r>
      <w:r w:rsidR="00094C56" w:rsidRPr="00AB17B0">
        <w:rPr>
          <w:rFonts w:cs="宋体"/>
          <w:sz w:val="24"/>
          <w:szCs w:val="24"/>
        </w:rPr>
        <w:t>，</w:t>
      </w:r>
      <w:r w:rsidR="00736603" w:rsidRPr="00AB17B0">
        <w:rPr>
          <w:rFonts w:cs="宋体"/>
          <w:sz w:val="24"/>
          <w:szCs w:val="24"/>
        </w:rPr>
        <w:t>就</w:t>
      </w:r>
      <w:r w:rsidR="00094C56" w:rsidRPr="00AB17B0">
        <w:rPr>
          <w:rFonts w:cs="宋体"/>
          <w:sz w:val="24"/>
          <w:szCs w:val="24"/>
        </w:rPr>
        <w:t>需要在</w:t>
      </w:r>
      <w:r w:rsidR="00736603" w:rsidRPr="00AB17B0">
        <w:rPr>
          <w:rFonts w:cs="宋体"/>
          <w:sz w:val="24"/>
          <w:szCs w:val="24"/>
        </w:rPr>
        <w:t>认证</w:t>
      </w:r>
      <w:r w:rsidR="00094C56" w:rsidRPr="00AB17B0">
        <w:rPr>
          <w:rFonts w:cs="宋体"/>
          <w:sz w:val="24"/>
          <w:szCs w:val="24"/>
        </w:rPr>
        <w:t>环节进行优化，提高用户体验。</w:t>
      </w:r>
    </w:p>
    <w:p w14:paraId="32C4A693" w14:textId="1C485B20" w:rsidR="00B03ACC" w:rsidRPr="00AB17B0" w:rsidRDefault="00E357A3" w:rsidP="006E6FED">
      <w:pPr>
        <w:pStyle w:val="3"/>
        <w:spacing w:before="0" w:after="0" w:line="360" w:lineRule="auto"/>
        <w:rPr>
          <w:sz w:val="24"/>
          <w:szCs w:val="24"/>
        </w:rPr>
      </w:pPr>
      <w:r w:rsidRPr="00AB17B0">
        <w:rPr>
          <w:rFonts w:cs="宋体"/>
          <w:sz w:val="24"/>
          <w:szCs w:val="24"/>
        </w:rPr>
        <w:t>2.1</w:t>
      </w:r>
      <w:r w:rsidR="00484875" w:rsidRPr="00AB17B0">
        <w:rPr>
          <w:rFonts w:cs="宋体"/>
          <w:sz w:val="24"/>
          <w:szCs w:val="24"/>
        </w:rPr>
        <w:t>.3</w:t>
      </w:r>
      <w:r w:rsidR="00484875" w:rsidRPr="00AB17B0">
        <w:rPr>
          <w:rFonts w:cs="Times New Roman"/>
          <w:sz w:val="24"/>
          <w:szCs w:val="24"/>
        </w:rPr>
        <w:t> </w:t>
      </w:r>
      <w:r w:rsidR="00484875" w:rsidRPr="00AB17B0">
        <w:rPr>
          <w:rFonts w:cs="宋体"/>
          <w:sz w:val="24"/>
          <w:szCs w:val="24"/>
        </w:rPr>
        <w:t>用户移动上网不中断</w:t>
      </w:r>
    </w:p>
    <w:p w14:paraId="26FA7B83" w14:textId="4D5DD163" w:rsidR="009723C0" w:rsidRPr="00AB17B0" w:rsidRDefault="00484875" w:rsidP="006E6FED">
      <w:pPr>
        <w:pStyle w:val="a3"/>
        <w:spacing w:line="360" w:lineRule="auto"/>
        <w:ind w:firstLine="420"/>
        <w:rPr>
          <w:rFonts w:cs="宋体"/>
          <w:sz w:val="24"/>
          <w:szCs w:val="24"/>
        </w:rPr>
      </w:pPr>
      <w:r w:rsidRPr="00AB17B0">
        <w:rPr>
          <w:rFonts w:cs="宋体"/>
          <w:sz w:val="24"/>
          <w:szCs w:val="24"/>
        </w:rPr>
        <w:t>考虑到用户在</w:t>
      </w:r>
      <w:r w:rsidR="002813AF" w:rsidRPr="00AB17B0">
        <w:rPr>
          <w:rFonts w:cs="宋体"/>
          <w:sz w:val="24"/>
          <w:szCs w:val="24"/>
        </w:rPr>
        <w:t>商场环境中移动上网的行动比较多</w:t>
      </w:r>
      <w:r w:rsidRPr="00AB17B0">
        <w:rPr>
          <w:rFonts w:cs="宋体"/>
          <w:sz w:val="24"/>
          <w:szCs w:val="24"/>
        </w:rPr>
        <w:t>，无线网络必须具有强大的漫游能力，保障用户移动上网时的用户体验。同时需要针对不同区域的特点，比如根据用户密集程度，设计不同规模的无线容量，保障各个用户体验。同时需考虑突然用户量、小片段盲区等特殊情况，采取优化措施，保障用户体验。</w:t>
      </w:r>
    </w:p>
    <w:p w14:paraId="5EC5A4BE" w14:textId="74ACA754" w:rsidR="009723C0" w:rsidRPr="00AB17B0" w:rsidRDefault="00E357A3" w:rsidP="006E6FED">
      <w:pPr>
        <w:pStyle w:val="3"/>
        <w:spacing w:before="0" w:after="0" w:line="360" w:lineRule="auto"/>
        <w:rPr>
          <w:sz w:val="24"/>
          <w:szCs w:val="24"/>
        </w:rPr>
      </w:pPr>
      <w:r w:rsidRPr="00AB17B0">
        <w:rPr>
          <w:rFonts w:cs="宋体"/>
          <w:sz w:val="24"/>
          <w:szCs w:val="24"/>
        </w:rPr>
        <w:t>2.1</w:t>
      </w:r>
      <w:r w:rsidR="009723C0" w:rsidRPr="00AB17B0">
        <w:rPr>
          <w:rFonts w:cs="宋体"/>
          <w:sz w:val="24"/>
          <w:szCs w:val="24"/>
        </w:rPr>
        <w:t>.4</w:t>
      </w:r>
      <w:r w:rsidR="009723C0" w:rsidRPr="00AB17B0">
        <w:rPr>
          <w:rFonts w:cs="Times New Roman"/>
          <w:sz w:val="24"/>
          <w:szCs w:val="24"/>
        </w:rPr>
        <w:t xml:space="preserve">  </w:t>
      </w:r>
      <w:r w:rsidR="009723C0" w:rsidRPr="00AB17B0">
        <w:rPr>
          <w:rFonts w:cs="宋体"/>
          <w:sz w:val="24"/>
          <w:szCs w:val="24"/>
        </w:rPr>
        <w:t>负载均衡，保障各用户上网体验</w:t>
      </w:r>
    </w:p>
    <w:p w14:paraId="5F4DECAB" w14:textId="77777777" w:rsidR="009723C0" w:rsidRPr="00AB17B0" w:rsidRDefault="009723C0" w:rsidP="006E6FED">
      <w:pPr>
        <w:pStyle w:val="a3"/>
        <w:spacing w:line="360" w:lineRule="auto"/>
        <w:rPr>
          <w:sz w:val="24"/>
          <w:szCs w:val="24"/>
        </w:rPr>
      </w:pPr>
      <w:r w:rsidRPr="00AB17B0">
        <w:rPr>
          <w:sz w:val="24"/>
          <w:szCs w:val="24"/>
        </w:rPr>
        <w:tab/>
      </w:r>
      <w:r w:rsidRPr="00AB17B0">
        <w:rPr>
          <w:rFonts w:cs="宋体"/>
          <w:sz w:val="24"/>
          <w:szCs w:val="24"/>
        </w:rPr>
        <w:t>在用户密集区域，往往需要部署多个无线</w:t>
      </w:r>
      <w:r w:rsidRPr="00AB17B0">
        <w:rPr>
          <w:sz w:val="24"/>
          <w:szCs w:val="24"/>
        </w:rPr>
        <w:t>AP</w:t>
      </w:r>
      <w:r w:rsidRPr="00AB17B0">
        <w:rPr>
          <w:rFonts w:cs="宋体"/>
          <w:sz w:val="24"/>
          <w:szCs w:val="24"/>
        </w:rPr>
        <w:t>才能保障良好的无线覆盖。但又因为无线网络媒介没有明显的实体界限，</w:t>
      </w:r>
      <w:r w:rsidRPr="00AB17B0">
        <w:rPr>
          <w:sz w:val="24"/>
          <w:szCs w:val="24"/>
        </w:rPr>
        <w:t xml:space="preserve"> AP</w:t>
      </w:r>
      <w:r w:rsidRPr="00AB17B0">
        <w:rPr>
          <w:rFonts w:cs="宋体"/>
          <w:sz w:val="24"/>
          <w:szCs w:val="24"/>
        </w:rPr>
        <w:t>覆盖的区域有很多重叠，当客户端想要加入网络时可以有多个</w:t>
      </w:r>
      <w:r w:rsidRPr="00AB17B0">
        <w:rPr>
          <w:sz w:val="24"/>
          <w:szCs w:val="24"/>
        </w:rPr>
        <w:t>AP</w:t>
      </w:r>
      <w:r w:rsidRPr="00AB17B0">
        <w:rPr>
          <w:rFonts w:cs="宋体"/>
          <w:sz w:val="24"/>
          <w:szCs w:val="24"/>
        </w:rPr>
        <w:t>供选择，客户端会根据某种算法选择一个它认为性能最好的</w:t>
      </w:r>
      <w:r w:rsidRPr="00AB17B0">
        <w:rPr>
          <w:sz w:val="24"/>
          <w:szCs w:val="24"/>
        </w:rPr>
        <w:t>AP</w:t>
      </w:r>
      <w:r w:rsidRPr="00AB17B0">
        <w:rPr>
          <w:rFonts w:cs="宋体"/>
          <w:sz w:val="24"/>
          <w:szCs w:val="24"/>
        </w:rPr>
        <w:t>，请求加入。此时可能出现大量客户端都加入同一个</w:t>
      </w:r>
      <w:r w:rsidRPr="00AB17B0">
        <w:rPr>
          <w:sz w:val="24"/>
          <w:szCs w:val="24"/>
        </w:rPr>
        <w:t>AP</w:t>
      </w:r>
      <w:r w:rsidRPr="00AB17B0">
        <w:rPr>
          <w:rFonts w:cs="宋体"/>
          <w:sz w:val="24"/>
          <w:szCs w:val="24"/>
        </w:rPr>
        <w:t>时，使这台</w:t>
      </w:r>
      <w:r w:rsidRPr="00AB17B0">
        <w:rPr>
          <w:sz w:val="24"/>
          <w:szCs w:val="24"/>
        </w:rPr>
        <w:t>AP</w:t>
      </w:r>
      <w:r w:rsidRPr="00AB17B0">
        <w:rPr>
          <w:rFonts w:cs="宋体"/>
          <w:sz w:val="24"/>
          <w:szCs w:val="24"/>
        </w:rPr>
        <w:t>的负载就会很高，而另一台</w:t>
      </w:r>
      <w:r w:rsidRPr="00AB17B0">
        <w:rPr>
          <w:sz w:val="24"/>
          <w:szCs w:val="24"/>
        </w:rPr>
        <w:t>AP</w:t>
      </w:r>
      <w:r w:rsidRPr="00AB17B0">
        <w:rPr>
          <w:rFonts w:cs="宋体"/>
          <w:sz w:val="24"/>
          <w:szCs w:val="24"/>
        </w:rPr>
        <w:t>则处于空闲的状态，使得</w:t>
      </w:r>
      <w:r w:rsidRPr="00AB17B0">
        <w:rPr>
          <w:sz w:val="24"/>
          <w:szCs w:val="24"/>
        </w:rPr>
        <w:t>AP</w:t>
      </w:r>
      <w:r w:rsidRPr="00AB17B0">
        <w:rPr>
          <w:rFonts w:cs="宋体"/>
          <w:sz w:val="24"/>
          <w:szCs w:val="24"/>
        </w:rPr>
        <w:t>资源没有很好的得到运用，客户端的效率也受到限制。</w:t>
      </w:r>
    </w:p>
    <w:p w14:paraId="1972A8E2" w14:textId="1E9C29AB" w:rsidR="009723C0" w:rsidRPr="00AB17B0" w:rsidRDefault="009723C0" w:rsidP="006E6FED">
      <w:pPr>
        <w:pStyle w:val="a3"/>
        <w:spacing w:line="360" w:lineRule="auto"/>
        <w:rPr>
          <w:sz w:val="24"/>
          <w:szCs w:val="24"/>
        </w:rPr>
      </w:pPr>
      <w:r w:rsidRPr="00AB17B0">
        <w:rPr>
          <w:sz w:val="24"/>
          <w:szCs w:val="24"/>
        </w:rPr>
        <w:tab/>
      </w:r>
      <w:r w:rsidRPr="00AB17B0">
        <w:rPr>
          <w:rFonts w:cs="宋体"/>
          <w:sz w:val="24"/>
          <w:szCs w:val="24"/>
        </w:rPr>
        <w:t>所以在无线网络规划和部署时，考虑用户冗余性的同时，必须建立负载均衡的机制，提高终端用户的体验度，提高无线</w:t>
      </w:r>
      <w:r w:rsidRPr="00AB17B0">
        <w:rPr>
          <w:sz w:val="24"/>
          <w:szCs w:val="24"/>
        </w:rPr>
        <w:t>AP</w:t>
      </w:r>
      <w:r w:rsidRPr="00AB17B0">
        <w:rPr>
          <w:rFonts w:cs="宋体"/>
          <w:sz w:val="24"/>
          <w:szCs w:val="24"/>
        </w:rPr>
        <w:t>使用效率。</w:t>
      </w:r>
    </w:p>
    <w:p w14:paraId="072805B4" w14:textId="2C53CF0E" w:rsidR="00B03ACC" w:rsidRPr="007D59A4" w:rsidRDefault="006136BC" w:rsidP="006E6FED">
      <w:pPr>
        <w:pStyle w:val="2"/>
        <w:spacing w:before="0" w:after="0" w:line="360" w:lineRule="auto"/>
        <w:rPr>
          <w:szCs w:val="24"/>
        </w:rPr>
      </w:pPr>
      <w:r w:rsidRPr="007D59A4">
        <w:rPr>
          <w:rFonts w:cs="宋体"/>
          <w:szCs w:val="24"/>
        </w:rPr>
        <w:t>2.2</w:t>
      </w:r>
      <w:r w:rsidR="00484875" w:rsidRPr="007D59A4">
        <w:rPr>
          <w:rFonts w:cs="Times New Roman"/>
          <w:szCs w:val="24"/>
        </w:rPr>
        <w:t xml:space="preserve">  </w:t>
      </w:r>
      <w:r w:rsidR="00837266" w:rsidRPr="007D59A4">
        <w:rPr>
          <w:rFonts w:cs="宋体"/>
          <w:szCs w:val="24"/>
        </w:rPr>
        <w:t>商户</w:t>
      </w:r>
      <w:r w:rsidR="00E357A3" w:rsidRPr="007D59A4">
        <w:rPr>
          <w:rFonts w:cs="宋体"/>
          <w:szCs w:val="24"/>
        </w:rPr>
        <w:t>需求分析</w:t>
      </w:r>
    </w:p>
    <w:p w14:paraId="3F651488" w14:textId="40035EDF" w:rsidR="00B03ACC" w:rsidRPr="00AB17B0" w:rsidRDefault="00484875" w:rsidP="006E6FED">
      <w:pPr>
        <w:pStyle w:val="a3"/>
        <w:spacing w:line="360" w:lineRule="auto"/>
        <w:rPr>
          <w:rFonts w:cs="宋体"/>
          <w:sz w:val="24"/>
          <w:szCs w:val="24"/>
        </w:rPr>
      </w:pPr>
      <w:r w:rsidRPr="00AB17B0">
        <w:rPr>
          <w:sz w:val="24"/>
          <w:szCs w:val="24"/>
        </w:rPr>
        <w:tab/>
      </w:r>
      <w:r w:rsidR="007B5967" w:rsidRPr="00AB17B0">
        <w:rPr>
          <w:rFonts w:cs="宋体"/>
          <w:sz w:val="24"/>
          <w:szCs w:val="24"/>
        </w:rPr>
        <w:t>商场中对网络有强需求的除了消费客户还有提供商品的商户</w:t>
      </w:r>
      <w:r w:rsidR="007B5967" w:rsidRPr="00AB17B0">
        <w:rPr>
          <w:rFonts w:cs="宋体" w:hint="eastAsia"/>
          <w:sz w:val="24"/>
          <w:szCs w:val="24"/>
        </w:rPr>
        <w:t>。</w:t>
      </w:r>
      <w:r w:rsidR="007B5967" w:rsidRPr="00AB17B0">
        <w:rPr>
          <w:rFonts w:cs="宋体"/>
          <w:sz w:val="24"/>
          <w:szCs w:val="24"/>
        </w:rPr>
        <w:t>对于商场运营者来说</w:t>
      </w:r>
      <w:r w:rsidR="007B5967" w:rsidRPr="00AB17B0">
        <w:rPr>
          <w:rFonts w:cs="宋体" w:hint="eastAsia"/>
          <w:sz w:val="24"/>
          <w:szCs w:val="24"/>
        </w:rPr>
        <w:t>，</w:t>
      </w:r>
      <w:r w:rsidR="007B5967" w:rsidRPr="00AB17B0">
        <w:rPr>
          <w:rFonts w:cs="宋体"/>
          <w:sz w:val="24"/>
          <w:szCs w:val="24"/>
        </w:rPr>
        <w:t>如何更好的维护好优质商户也是商场必须要考虑的问题</w:t>
      </w:r>
      <w:r w:rsidR="007B5967" w:rsidRPr="00AB17B0">
        <w:rPr>
          <w:rFonts w:cs="宋体" w:hint="eastAsia"/>
          <w:sz w:val="24"/>
          <w:szCs w:val="24"/>
        </w:rPr>
        <w:t>。</w:t>
      </w:r>
      <w:r w:rsidR="007B5967" w:rsidRPr="00AB17B0">
        <w:rPr>
          <w:rFonts w:cs="宋体"/>
          <w:sz w:val="24"/>
          <w:szCs w:val="24"/>
        </w:rPr>
        <w:t>日常商场运营中</w:t>
      </w:r>
      <w:r w:rsidR="007B5967" w:rsidRPr="00AB17B0">
        <w:rPr>
          <w:rFonts w:cs="宋体" w:hint="eastAsia"/>
          <w:sz w:val="24"/>
          <w:szCs w:val="24"/>
        </w:rPr>
        <w:t>，</w:t>
      </w:r>
      <w:r w:rsidR="007B5967" w:rsidRPr="00AB17B0">
        <w:rPr>
          <w:rFonts w:cs="宋体"/>
          <w:sz w:val="24"/>
          <w:szCs w:val="24"/>
        </w:rPr>
        <w:t>商户对于网络的需求往往比客户更为重要</w:t>
      </w:r>
      <w:r w:rsidR="007B5967" w:rsidRPr="00AB17B0">
        <w:rPr>
          <w:rFonts w:cs="宋体" w:hint="eastAsia"/>
          <w:sz w:val="24"/>
          <w:szCs w:val="24"/>
        </w:rPr>
        <w:t>。</w:t>
      </w:r>
    </w:p>
    <w:p w14:paraId="34C6BFAF" w14:textId="07970614" w:rsidR="00B03ACC" w:rsidRPr="00AB17B0" w:rsidRDefault="007B5967" w:rsidP="006E6FED">
      <w:pPr>
        <w:pStyle w:val="2"/>
        <w:spacing w:before="0" w:after="0" w:line="360" w:lineRule="auto"/>
        <w:rPr>
          <w:sz w:val="24"/>
          <w:szCs w:val="24"/>
        </w:rPr>
      </w:pPr>
      <w:r w:rsidRPr="00AB17B0">
        <w:rPr>
          <w:rFonts w:cs="宋体"/>
          <w:sz w:val="24"/>
          <w:szCs w:val="24"/>
        </w:rPr>
        <w:t>2.2.1  无线收银</w:t>
      </w:r>
    </w:p>
    <w:p w14:paraId="405893DC" w14:textId="7BFC6AC4" w:rsidR="002E4594" w:rsidRPr="00AB17B0" w:rsidRDefault="00484875" w:rsidP="006E6FED">
      <w:pPr>
        <w:pStyle w:val="a3"/>
        <w:spacing w:line="360" w:lineRule="auto"/>
        <w:rPr>
          <w:sz w:val="24"/>
          <w:szCs w:val="24"/>
        </w:rPr>
      </w:pPr>
      <w:r w:rsidRPr="00AB17B0">
        <w:rPr>
          <w:sz w:val="24"/>
          <w:szCs w:val="24"/>
        </w:rPr>
        <w:lastRenderedPageBreak/>
        <w:tab/>
      </w:r>
      <w:r w:rsidR="002E4594" w:rsidRPr="00AB17B0">
        <w:rPr>
          <w:sz w:val="24"/>
          <w:szCs w:val="24"/>
        </w:rPr>
        <w:t>节假日商场人流激增</w:t>
      </w:r>
      <w:r w:rsidR="002E4594" w:rsidRPr="00AB17B0">
        <w:rPr>
          <w:rFonts w:hint="eastAsia"/>
          <w:sz w:val="24"/>
          <w:szCs w:val="24"/>
        </w:rPr>
        <w:t>，</w:t>
      </w:r>
      <w:r w:rsidR="002E4594" w:rsidRPr="00AB17B0">
        <w:rPr>
          <w:sz w:val="24"/>
          <w:szCs w:val="24"/>
        </w:rPr>
        <w:t>收银排队时间过长</w:t>
      </w:r>
      <w:r w:rsidR="002E4594" w:rsidRPr="00AB17B0">
        <w:rPr>
          <w:rFonts w:hint="eastAsia"/>
          <w:sz w:val="24"/>
          <w:szCs w:val="24"/>
        </w:rPr>
        <w:t>，</w:t>
      </w:r>
      <w:r w:rsidR="002E4594" w:rsidRPr="00AB17B0">
        <w:rPr>
          <w:sz w:val="24"/>
          <w:szCs w:val="24"/>
        </w:rPr>
        <w:t>很容易导致顾客满意度降低</w:t>
      </w:r>
      <w:r w:rsidR="002E4594" w:rsidRPr="00AB17B0">
        <w:rPr>
          <w:rFonts w:hint="eastAsia"/>
          <w:sz w:val="24"/>
          <w:szCs w:val="24"/>
        </w:rPr>
        <w:t>。很多商户都是实行伴随式导购，导购员对于客户提供从入店到收费打包的一整套服务。无线移动支付可以实现“一站式”购物体验，实现销售与收银一站式操作，缩短结账时间，进而保障客户的购物体验。增加客户对于商户的满意度。</w:t>
      </w:r>
    </w:p>
    <w:p w14:paraId="6F63A6DF" w14:textId="3E8DF9D7" w:rsidR="00B03ACC" w:rsidRPr="00AB17B0" w:rsidRDefault="002E4594" w:rsidP="006E6FED">
      <w:pPr>
        <w:pStyle w:val="3"/>
        <w:spacing w:before="0" w:after="0" w:line="360" w:lineRule="auto"/>
        <w:rPr>
          <w:sz w:val="24"/>
          <w:szCs w:val="24"/>
        </w:rPr>
      </w:pPr>
      <w:r w:rsidRPr="00AB17B0">
        <w:rPr>
          <w:rFonts w:cs="宋体"/>
          <w:sz w:val="24"/>
          <w:szCs w:val="24"/>
        </w:rPr>
        <w:t>2.2</w:t>
      </w:r>
      <w:r w:rsidR="00484875" w:rsidRPr="00AB17B0">
        <w:rPr>
          <w:rFonts w:cs="宋体"/>
          <w:sz w:val="24"/>
          <w:szCs w:val="24"/>
        </w:rPr>
        <w:t>.2</w:t>
      </w:r>
      <w:r w:rsidR="00484875" w:rsidRPr="00AB17B0">
        <w:rPr>
          <w:rFonts w:cs="Times New Roman"/>
          <w:sz w:val="24"/>
          <w:szCs w:val="24"/>
        </w:rPr>
        <w:t xml:space="preserve">  </w:t>
      </w:r>
      <w:r w:rsidR="003F12C0" w:rsidRPr="00AB17B0">
        <w:rPr>
          <w:rFonts w:cs="宋体" w:hint="eastAsia"/>
          <w:sz w:val="24"/>
          <w:szCs w:val="24"/>
        </w:rPr>
        <w:t>广告推广、营销</w:t>
      </w:r>
    </w:p>
    <w:p w14:paraId="711AE719" w14:textId="3020A50A" w:rsidR="005F392B" w:rsidRPr="00AB17B0" w:rsidRDefault="00484875" w:rsidP="006E6FED">
      <w:pPr>
        <w:pStyle w:val="a3"/>
        <w:spacing w:line="360" w:lineRule="auto"/>
        <w:rPr>
          <w:sz w:val="24"/>
          <w:szCs w:val="24"/>
        </w:rPr>
      </w:pPr>
      <w:r w:rsidRPr="00AB17B0">
        <w:rPr>
          <w:sz w:val="24"/>
          <w:szCs w:val="24"/>
        </w:rPr>
        <w:tab/>
      </w:r>
      <w:r w:rsidR="003F12C0" w:rsidRPr="00AB17B0">
        <w:rPr>
          <w:sz w:val="24"/>
          <w:szCs w:val="24"/>
        </w:rPr>
        <w:t>对于线下商场的商户</w:t>
      </w:r>
      <w:r w:rsidR="003F12C0" w:rsidRPr="00AB17B0">
        <w:rPr>
          <w:rFonts w:hint="eastAsia"/>
          <w:sz w:val="24"/>
          <w:szCs w:val="24"/>
        </w:rPr>
        <w:t>，不仅仅承受这线上电商的冲击，彼此间的竞争也越发激烈，越来越多商场开始倚仗数据来进行精细化管理。但当下采集数据手段单一，可操作性不强，</w:t>
      </w:r>
      <w:r w:rsidR="00263D09" w:rsidRPr="00AB17B0">
        <w:rPr>
          <w:rFonts w:hint="eastAsia"/>
          <w:sz w:val="24"/>
          <w:szCs w:val="24"/>
        </w:rPr>
        <w:t>如今，随着购物中心的竞争加剧，越来越多商场开始倚仗微信吸粉与精准营销推广来获取优质客户，这样既可以收集客户的信息，促进商户自身的改进，也能做到针对离开商圈的客户进行长期的互动营销。</w:t>
      </w:r>
    </w:p>
    <w:p w14:paraId="1409E612" w14:textId="2245654B" w:rsidR="00B03ACC" w:rsidRPr="00AB17B0" w:rsidRDefault="005F392B" w:rsidP="006E6FED">
      <w:pPr>
        <w:pStyle w:val="3"/>
        <w:spacing w:before="0" w:after="0" w:line="360" w:lineRule="auto"/>
        <w:rPr>
          <w:sz w:val="24"/>
          <w:szCs w:val="24"/>
        </w:rPr>
      </w:pPr>
      <w:r w:rsidRPr="00AB17B0">
        <w:rPr>
          <w:rFonts w:cs="宋体"/>
          <w:sz w:val="24"/>
          <w:szCs w:val="24"/>
        </w:rPr>
        <w:t>2.2</w:t>
      </w:r>
      <w:r w:rsidR="00484875" w:rsidRPr="00AB17B0">
        <w:rPr>
          <w:rFonts w:cs="宋体"/>
          <w:sz w:val="24"/>
          <w:szCs w:val="24"/>
        </w:rPr>
        <w:t>.3</w:t>
      </w:r>
      <w:r w:rsidRPr="00AB17B0">
        <w:rPr>
          <w:rFonts w:cs="Times New Roman"/>
          <w:sz w:val="24"/>
          <w:szCs w:val="24"/>
        </w:rPr>
        <w:t> </w:t>
      </w:r>
      <w:r w:rsidRPr="00AB17B0">
        <w:rPr>
          <w:sz w:val="24"/>
          <w:szCs w:val="24"/>
        </w:rPr>
        <w:t xml:space="preserve"> 总店与分店间的连接需求</w:t>
      </w:r>
    </w:p>
    <w:p w14:paraId="0DDEF20E" w14:textId="3CF8B18B" w:rsidR="00B61B9D" w:rsidRPr="00AB17B0" w:rsidRDefault="00484875" w:rsidP="006E6FED">
      <w:pPr>
        <w:pStyle w:val="a3"/>
        <w:spacing w:line="360" w:lineRule="auto"/>
        <w:rPr>
          <w:sz w:val="24"/>
          <w:szCs w:val="24"/>
        </w:rPr>
      </w:pPr>
      <w:r w:rsidRPr="00AB17B0">
        <w:rPr>
          <w:sz w:val="24"/>
          <w:szCs w:val="24"/>
        </w:rPr>
        <w:tab/>
      </w:r>
      <w:r w:rsidR="001A4546" w:rsidRPr="00AB17B0">
        <w:rPr>
          <w:rFonts w:cs="宋体"/>
          <w:sz w:val="24"/>
          <w:szCs w:val="24"/>
        </w:rPr>
        <w:t>大型商场中很多商户都是连锁门店</w:t>
      </w:r>
      <w:r w:rsidR="001A4546" w:rsidRPr="00AB17B0">
        <w:rPr>
          <w:rFonts w:cs="宋体" w:hint="eastAsia"/>
          <w:sz w:val="24"/>
          <w:szCs w:val="24"/>
        </w:rPr>
        <w:t>，</w:t>
      </w:r>
      <w:r w:rsidR="001A4546" w:rsidRPr="00AB17B0">
        <w:rPr>
          <w:rFonts w:cs="宋体"/>
          <w:sz w:val="24"/>
          <w:szCs w:val="24"/>
        </w:rPr>
        <w:t>因此需要实现总店和分店的稳定VPN连接</w:t>
      </w:r>
      <w:r w:rsidR="001A4546" w:rsidRPr="00AB17B0">
        <w:rPr>
          <w:rFonts w:cs="宋体" w:hint="eastAsia"/>
          <w:sz w:val="24"/>
          <w:szCs w:val="24"/>
        </w:rPr>
        <w:t>，</w:t>
      </w:r>
      <w:r w:rsidR="001A4546" w:rsidRPr="00AB17B0">
        <w:rPr>
          <w:rFonts w:cs="宋体"/>
          <w:sz w:val="24"/>
          <w:szCs w:val="24"/>
        </w:rPr>
        <w:t>保障分店能够及时的把销售和库存信息传输给总店</w:t>
      </w:r>
      <w:r w:rsidR="001A4546" w:rsidRPr="00AB17B0">
        <w:rPr>
          <w:rFonts w:cs="宋体" w:hint="eastAsia"/>
          <w:sz w:val="24"/>
          <w:szCs w:val="24"/>
        </w:rPr>
        <w:t>，让总店能够</w:t>
      </w:r>
      <w:r w:rsidR="001A4546" w:rsidRPr="00AB17B0">
        <w:rPr>
          <w:rFonts w:cs="宋体"/>
          <w:sz w:val="24"/>
          <w:szCs w:val="24"/>
        </w:rPr>
        <w:t>监控库存健康状态</w:t>
      </w:r>
      <w:r w:rsidR="001A4546" w:rsidRPr="00AB17B0">
        <w:rPr>
          <w:rFonts w:cs="宋体" w:hint="eastAsia"/>
          <w:sz w:val="24"/>
          <w:szCs w:val="24"/>
        </w:rPr>
        <w:t>，并为</w:t>
      </w:r>
      <w:r w:rsidR="001A4546" w:rsidRPr="00AB17B0">
        <w:rPr>
          <w:rFonts w:cs="宋体"/>
          <w:sz w:val="24"/>
          <w:szCs w:val="24"/>
        </w:rPr>
        <w:t>总店营销决策提供信息</w:t>
      </w:r>
      <w:r w:rsidR="001A4546" w:rsidRPr="00AB17B0">
        <w:rPr>
          <w:rFonts w:cs="宋体" w:hint="eastAsia"/>
          <w:sz w:val="24"/>
          <w:szCs w:val="24"/>
        </w:rPr>
        <w:t>。</w:t>
      </w:r>
      <w:r w:rsidR="001A4546" w:rsidRPr="00AB17B0">
        <w:rPr>
          <w:rFonts w:hint="eastAsia"/>
          <w:sz w:val="24"/>
          <w:szCs w:val="24"/>
        </w:rPr>
        <w:t xml:space="preserve"> </w:t>
      </w:r>
    </w:p>
    <w:p w14:paraId="0519FBDB" w14:textId="3FA31C35" w:rsidR="00B61B9D" w:rsidRPr="007D59A4" w:rsidRDefault="00B61B9D" w:rsidP="006E6FED">
      <w:pPr>
        <w:pStyle w:val="2"/>
        <w:spacing w:before="0" w:after="0" w:line="360" w:lineRule="auto"/>
        <w:rPr>
          <w:szCs w:val="24"/>
        </w:rPr>
      </w:pPr>
      <w:r w:rsidRPr="007D59A4">
        <w:rPr>
          <w:rFonts w:cs="宋体"/>
          <w:szCs w:val="24"/>
        </w:rPr>
        <w:t>2.3</w:t>
      </w:r>
      <w:r w:rsidRPr="007D59A4">
        <w:rPr>
          <w:rFonts w:cs="Times New Roman"/>
          <w:szCs w:val="24"/>
        </w:rPr>
        <w:t xml:space="preserve">  </w:t>
      </w:r>
      <w:r w:rsidRPr="007D59A4">
        <w:rPr>
          <w:rFonts w:cs="宋体"/>
          <w:szCs w:val="24"/>
        </w:rPr>
        <w:t>网络运维需求</w:t>
      </w:r>
    </w:p>
    <w:p w14:paraId="7CE67D42" w14:textId="53575841" w:rsidR="00B61B9D" w:rsidRPr="00AB17B0" w:rsidRDefault="00391408" w:rsidP="006E6FED">
      <w:pPr>
        <w:pStyle w:val="a3"/>
        <w:spacing w:line="360" w:lineRule="auto"/>
        <w:ind w:firstLineChars="200" w:firstLine="480"/>
        <w:rPr>
          <w:sz w:val="24"/>
          <w:szCs w:val="24"/>
        </w:rPr>
      </w:pPr>
      <w:r w:rsidRPr="00AB17B0">
        <w:rPr>
          <w:sz w:val="24"/>
          <w:szCs w:val="24"/>
        </w:rPr>
        <w:t>商场中客户和商户</w:t>
      </w:r>
      <w:r w:rsidRPr="00AB17B0">
        <w:rPr>
          <w:rFonts w:hint="eastAsia"/>
          <w:sz w:val="24"/>
          <w:szCs w:val="24"/>
        </w:rPr>
        <w:t>、</w:t>
      </w:r>
      <w:r w:rsidRPr="00AB17B0">
        <w:rPr>
          <w:sz w:val="24"/>
          <w:szCs w:val="24"/>
        </w:rPr>
        <w:t>以及各商户之间对于网络的需求都存在差异性</w:t>
      </w:r>
      <w:r w:rsidRPr="00AB17B0">
        <w:rPr>
          <w:rFonts w:hint="eastAsia"/>
          <w:sz w:val="24"/>
          <w:szCs w:val="24"/>
        </w:rPr>
        <w:t>。</w:t>
      </w:r>
      <w:r w:rsidRPr="00AB17B0">
        <w:rPr>
          <w:sz w:val="24"/>
          <w:szCs w:val="24"/>
        </w:rPr>
        <w:t>往往网络的配置较为复杂</w:t>
      </w:r>
      <w:r w:rsidRPr="00AB17B0">
        <w:rPr>
          <w:rFonts w:hint="eastAsia"/>
          <w:sz w:val="24"/>
          <w:szCs w:val="24"/>
        </w:rPr>
        <w:t>，</w:t>
      </w:r>
      <w:r w:rsidRPr="00AB17B0">
        <w:rPr>
          <w:sz w:val="24"/>
          <w:szCs w:val="24"/>
        </w:rPr>
        <w:t>而且商户网络的稳定性</w:t>
      </w:r>
      <w:r w:rsidR="00DA20C0" w:rsidRPr="00AB17B0">
        <w:rPr>
          <w:sz w:val="24"/>
          <w:szCs w:val="24"/>
        </w:rPr>
        <w:t>直接影响商户的营业收入</w:t>
      </w:r>
      <w:r w:rsidR="00DA20C0" w:rsidRPr="00AB17B0">
        <w:rPr>
          <w:rFonts w:hint="eastAsia"/>
          <w:sz w:val="24"/>
          <w:szCs w:val="24"/>
        </w:rPr>
        <w:t>。</w:t>
      </w:r>
      <w:r w:rsidR="00DA20C0" w:rsidRPr="00AB17B0">
        <w:rPr>
          <w:sz w:val="24"/>
          <w:szCs w:val="24"/>
        </w:rPr>
        <w:t>因此网络维护方面面临很高挑战</w:t>
      </w:r>
      <w:r w:rsidR="00DA20C0" w:rsidRPr="00AB17B0">
        <w:rPr>
          <w:rFonts w:hint="eastAsia"/>
          <w:sz w:val="24"/>
          <w:szCs w:val="24"/>
        </w:rPr>
        <w:t>，</w:t>
      </w:r>
      <w:r w:rsidR="00DA20C0" w:rsidRPr="00AB17B0">
        <w:rPr>
          <w:sz w:val="24"/>
          <w:szCs w:val="24"/>
        </w:rPr>
        <w:t>往往需要一套</w:t>
      </w:r>
      <w:r w:rsidR="00DA20C0" w:rsidRPr="00AB17B0">
        <w:rPr>
          <w:rFonts w:hint="eastAsia"/>
          <w:sz w:val="24"/>
          <w:szCs w:val="24"/>
        </w:rPr>
        <w:t>I</w:t>
      </w:r>
      <w:r w:rsidR="00DA20C0" w:rsidRPr="00AB17B0">
        <w:rPr>
          <w:sz w:val="24"/>
          <w:szCs w:val="24"/>
        </w:rPr>
        <w:t>T</w:t>
      </w:r>
      <w:r w:rsidR="00DA20C0" w:rsidRPr="00AB17B0">
        <w:rPr>
          <w:rFonts w:hint="eastAsia"/>
          <w:sz w:val="24"/>
          <w:szCs w:val="24"/>
        </w:rPr>
        <w:t>运维管理系统，辅助运维人员对整个公园的网络进行运维及管理，当某个节点出现故障时，自动告警，便于运维人员快速定位与解决。</w:t>
      </w:r>
    </w:p>
    <w:p w14:paraId="076BF771" w14:textId="77777777" w:rsidR="00A948CC" w:rsidRDefault="00A948CC" w:rsidP="006E6FED">
      <w:pPr>
        <w:pStyle w:val="a3"/>
        <w:spacing w:line="360" w:lineRule="auto"/>
        <w:rPr>
          <w:sz w:val="24"/>
          <w:szCs w:val="24"/>
        </w:rPr>
      </w:pPr>
    </w:p>
    <w:p w14:paraId="2809E56D" w14:textId="77777777" w:rsidR="009B145B" w:rsidRPr="00AB17B0" w:rsidRDefault="009B145B" w:rsidP="006E6FED">
      <w:pPr>
        <w:pStyle w:val="a3"/>
        <w:spacing w:line="360" w:lineRule="auto"/>
        <w:rPr>
          <w:rFonts w:hint="eastAsia"/>
          <w:sz w:val="24"/>
          <w:szCs w:val="24"/>
        </w:rPr>
      </w:pPr>
    </w:p>
    <w:p w14:paraId="5BF23771" w14:textId="7F1EC98C" w:rsidR="00B03ACC" w:rsidRPr="00AB17B0" w:rsidRDefault="007D59A4" w:rsidP="007D59A4">
      <w:pPr>
        <w:pStyle w:val="1"/>
        <w:spacing w:before="0" w:after="0" w:line="360" w:lineRule="auto"/>
        <w:rPr>
          <w:rFonts w:cs="宋体"/>
          <w:sz w:val="24"/>
          <w:szCs w:val="24"/>
        </w:rPr>
      </w:pPr>
      <w:r w:rsidRPr="007D59A4">
        <w:rPr>
          <w:rFonts w:cs="宋体"/>
          <w:sz w:val="44"/>
          <w:szCs w:val="24"/>
        </w:rPr>
        <w:lastRenderedPageBreak/>
        <w:t>三</w:t>
      </w:r>
      <w:r w:rsidRPr="007D59A4">
        <w:rPr>
          <w:rFonts w:cs="宋体" w:hint="eastAsia"/>
          <w:sz w:val="44"/>
          <w:szCs w:val="24"/>
        </w:rPr>
        <w:t>、</w:t>
      </w:r>
      <w:r w:rsidR="00484875" w:rsidRPr="007D59A4">
        <w:rPr>
          <w:rFonts w:cs="宋体"/>
          <w:sz w:val="44"/>
          <w:szCs w:val="24"/>
        </w:rPr>
        <w:t>XXXX</w:t>
      </w:r>
      <w:r w:rsidR="00175D26" w:rsidRPr="007D59A4">
        <w:rPr>
          <w:rFonts w:cs="宋体"/>
          <w:sz w:val="44"/>
          <w:szCs w:val="24"/>
        </w:rPr>
        <w:t>商场</w:t>
      </w:r>
      <w:r w:rsidR="00484875" w:rsidRPr="007D59A4">
        <w:rPr>
          <w:rFonts w:cs="宋体"/>
          <w:sz w:val="44"/>
          <w:szCs w:val="24"/>
        </w:rPr>
        <w:t>解决方案</w:t>
      </w:r>
    </w:p>
    <w:p w14:paraId="101427C1" w14:textId="77777777" w:rsidR="006F2284" w:rsidRPr="009B145B" w:rsidRDefault="00484875" w:rsidP="006E6FED">
      <w:pPr>
        <w:pStyle w:val="2"/>
        <w:spacing w:before="0" w:after="0" w:line="360" w:lineRule="auto"/>
        <w:rPr>
          <w:szCs w:val="24"/>
        </w:rPr>
      </w:pPr>
      <w:r w:rsidRPr="009B145B">
        <w:rPr>
          <w:szCs w:val="24"/>
        </w:rPr>
        <w:t>3.1 </w:t>
      </w:r>
      <w:r w:rsidR="0022373C" w:rsidRPr="009B145B">
        <w:rPr>
          <w:szCs w:val="24"/>
        </w:rPr>
        <w:t>网络架构及规划</w:t>
      </w:r>
    </w:p>
    <w:p w14:paraId="6EA6A5EB" w14:textId="7045C63E" w:rsidR="00B03ACC" w:rsidRPr="00AB17B0" w:rsidRDefault="0022373C" w:rsidP="006E6FED">
      <w:pPr>
        <w:pStyle w:val="2"/>
        <w:spacing w:before="0" w:after="0" w:line="360" w:lineRule="auto"/>
        <w:rPr>
          <w:sz w:val="24"/>
          <w:szCs w:val="24"/>
        </w:rPr>
      </w:pPr>
      <w:r w:rsidRPr="00AB17B0">
        <w:rPr>
          <w:sz w:val="24"/>
          <w:szCs w:val="24"/>
        </w:rPr>
        <w:t>3.1.1</w:t>
      </w:r>
      <w:r w:rsidR="006F2284" w:rsidRPr="00AB17B0">
        <w:rPr>
          <w:sz w:val="24"/>
          <w:szCs w:val="24"/>
        </w:rPr>
        <w:t>网络拓扑设计</w:t>
      </w:r>
    </w:p>
    <w:p w14:paraId="0A381D7D" w14:textId="77777777" w:rsidR="00B03ACC" w:rsidRPr="00AB17B0" w:rsidRDefault="00484875" w:rsidP="009B145B">
      <w:pPr>
        <w:pStyle w:val="a3"/>
        <w:spacing w:line="360" w:lineRule="auto"/>
        <w:jc w:val="center"/>
        <w:rPr>
          <w:sz w:val="24"/>
          <w:szCs w:val="24"/>
        </w:rPr>
      </w:pPr>
      <w:r w:rsidRPr="00AB17B0">
        <w:rPr>
          <w:noProof/>
          <w:sz w:val="24"/>
          <w:szCs w:val="24"/>
        </w:rPr>
        <w:drawing>
          <wp:inline distT="0" distB="0" distL="0" distR="0" wp14:anchorId="0A5D3D45" wp14:editId="1745F515">
            <wp:extent cx="4527550" cy="2451100"/>
            <wp:effectExtent l="0" t="0" r="0" b="0"/>
            <wp:docPr id="2" name="Drawing 1" descr="图片"/>
            <wp:cNvGraphicFramePr/>
            <a:graphic xmlns:a="http://schemas.openxmlformats.org/drawingml/2006/main">
              <a:graphicData uri="http://schemas.openxmlformats.org/drawingml/2006/picture">
                <pic:pic xmlns:pic="http://schemas.openxmlformats.org/drawingml/2006/picture">
                  <pic:nvPicPr>
                    <pic:cNvPr id="0" name="Picture 1" descr="图片"/>
                    <pic:cNvPicPr>
                      <a:picLocks noChangeAspect="1"/>
                    </pic:cNvPicPr>
                  </pic:nvPicPr>
                  <pic:blipFill>
                    <a:blip r:embed="rId8"/>
                    <a:stretch>
                      <a:fillRect/>
                    </a:stretch>
                  </pic:blipFill>
                  <pic:spPr>
                    <a:xfrm>
                      <a:off x="0" y="0"/>
                      <a:ext cx="4528437" cy="2451580"/>
                    </a:xfrm>
                    <a:prstGeom prst="rect">
                      <a:avLst/>
                    </a:prstGeom>
                  </pic:spPr>
                </pic:pic>
              </a:graphicData>
            </a:graphic>
          </wp:inline>
        </w:drawing>
      </w:r>
    </w:p>
    <w:p w14:paraId="25CFF44B" w14:textId="356DB4B6" w:rsidR="00B03ACC" w:rsidRPr="00AB17B0" w:rsidRDefault="006F790B" w:rsidP="006E6FED">
      <w:pPr>
        <w:pStyle w:val="a3"/>
        <w:spacing w:line="360" w:lineRule="auto"/>
        <w:rPr>
          <w:sz w:val="24"/>
          <w:szCs w:val="24"/>
        </w:rPr>
      </w:pPr>
      <w:r w:rsidRPr="00AB17B0">
        <w:rPr>
          <w:noProof/>
          <w:sz w:val="24"/>
          <w:szCs w:val="24"/>
        </w:rPr>
        <w:drawing>
          <wp:inline distT="0" distB="0" distL="0" distR="0" wp14:anchorId="04957E99" wp14:editId="1E26BCBB">
            <wp:extent cx="5269865" cy="2933700"/>
            <wp:effectExtent l="0" t="0" r="0" b="0"/>
            <wp:docPr id="13" name="图片 13" descr="C:\Users\XDH\AppData\Local\Temp\WeChat Files\a7e7135678252299bce17f0eda089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XDH\AppData\Local\Temp\WeChat Files\a7e7135678252299bce17f0eda089dd.png"/>
                    <pic:cNvPicPr>
                      <a:picLocks noChangeAspect="1" noChangeArrowheads="1"/>
                    </pic:cNvPicPr>
                  </pic:nvPicPr>
                  <pic:blipFill rotWithShape="1">
                    <a:blip r:embed="rId9">
                      <a:extLst>
                        <a:ext uri="{28A0092B-C50C-407E-A947-70E740481C1C}">
                          <a14:useLocalDpi xmlns:a14="http://schemas.microsoft.com/office/drawing/2010/main" val="0"/>
                        </a:ext>
                      </a:extLst>
                    </a:blip>
                    <a:srcRect t="1872" b="1993"/>
                    <a:stretch/>
                  </pic:blipFill>
                  <pic:spPr bwMode="auto">
                    <a:xfrm>
                      <a:off x="0" y="0"/>
                      <a:ext cx="5270500" cy="2934054"/>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35DB9758" w14:textId="089D18CC" w:rsidR="00B03ACC" w:rsidRPr="00AB17B0" w:rsidRDefault="009B145B" w:rsidP="009B145B">
      <w:pPr>
        <w:pStyle w:val="a3"/>
        <w:spacing w:line="360" w:lineRule="auto"/>
        <w:jc w:val="center"/>
        <w:rPr>
          <w:rFonts w:hint="eastAsia"/>
          <w:sz w:val="24"/>
          <w:szCs w:val="24"/>
        </w:rPr>
      </w:pPr>
      <w:r>
        <w:rPr>
          <w:rFonts w:hint="eastAsia"/>
          <w:sz w:val="24"/>
          <w:szCs w:val="24"/>
        </w:rPr>
        <w:t>（仅供参考）</w:t>
      </w:r>
    </w:p>
    <w:p w14:paraId="3E85F6ED" w14:textId="036A3964" w:rsidR="006F2284" w:rsidRPr="00AB17B0" w:rsidRDefault="006F2284" w:rsidP="006E6FED">
      <w:pPr>
        <w:pStyle w:val="2"/>
        <w:spacing w:before="0" w:after="0" w:line="360" w:lineRule="auto"/>
        <w:rPr>
          <w:sz w:val="24"/>
          <w:szCs w:val="24"/>
        </w:rPr>
      </w:pPr>
      <w:r w:rsidRPr="009B145B">
        <w:rPr>
          <w:sz w:val="24"/>
          <w:szCs w:val="24"/>
        </w:rPr>
        <w:t>3.1.2 网络规划设计</w:t>
      </w:r>
    </w:p>
    <w:p w14:paraId="62B0614D" w14:textId="25EF66D2" w:rsidR="00B03ACC" w:rsidRPr="00AB17B0" w:rsidRDefault="006F2284" w:rsidP="009B145B">
      <w:pPr>
        <w:pStyle w:val="a3"/>
        <w:spacing w:line="360" w:lineRule="auto"/>
        <w:ind w:firstLineChars="200" w:firstLine="480"/>
        <w:rPr>
          <w:rFonts w:hint="eastAsia"/>
          <w:sz w:val="24"/>
          <w:szCs w:val="24"/>
        </w:rPr>
      </w:pPr>
      <w:r w:rsidRPr="00AB17B0">
        <w:rPr>
          <w:sz w:val="24"/>
          <w:szCs w:val="24"/>
        </w:rPr>
        <w:t>XX商场网络出口网关支持多WAN特殊组网</w:t>
      </w:r>
      <w:r w:rsidRPr="00AB17B0">
        <w:rPr>
          <w:rFonts w:hint="eastAsia"/>
          <w:sz w:val="24"/>
          <w:szCs w:val="24"/>
        </w:rPr>
        <w:t>，</w:t>
      </w:r>
      <w:r w:rsidRPr="00AB17B0">
        <w:rPr>
          <w:sz w:val="24"/>
          <w:szCs w:val="24"/>
        </w:rPr>
        <w:t>可实现带宽叠加</w:t>
      </w:r>
      <w:r w:rsidRPr="00AB17B0">
        <w:rPr>
          <w:rFonts w:hint="eastAsia"/>
          <w:sz w:val="24"/>
          <w:szCs w:val="24"/>
        </w:rPr>
        <w:t>。</w:t>
      </w:r>
      <w:r w:rsidRPr="00AB17B0">
        <w:rPr>
          <w:sz w:val="24"/>
          <w:szCs w:val="24"/>
        </w:rPr>
        <w:t>将网络划分客户网络和商户业务网络</w:t>
      </w:r>
      <w:r w:rsidRPr="00AB17B0">
        <w:rPr>
          <w:rFonts w:hint="eastAsia"/>
          <w:sz w:val="24"/>
          <w:szCs w:val="24"/>
        </w:rPr>
        <w:t>，</w:t>
      </w:r>
      <w:r w:rsidRPr="00AB17B0">
        <w:rPr>
          <w:sz w:val="24"/>
          <w:szCs w:val="24"/>
        </w:rPr>
        <w:t>同时承载在同一套交换机网络上并进行数据隔离</w:t>
      </w:r>
      <w:r w:rsidRPr="00AB17B0">
        <w:rPr>
          <w:rFonts w:hint="eastAsia"/>
          <w:sz w:val="24"/>
          <w:szCs w:val="24"/>
        </w:rPr>
        <w:t>。</w:t>
      </w:r>
      <w:r w:rsidRPr="00AB17B0">
        <w:rPr>
          <w:sz w:val="24"/>
          <w:szCs w:val="24"/>
        </w:rPr>
        <w:t>带宽保障方面</w:t>
      </w:r>
      <w:r w:rsidRPr="00AB17B0">
        <w:rPr>
          <w:rFonts w:hint="eastAsia"/>
          <w:sz w:val="24"/>
          <w:szCs w:val="24"/>
        </w:rPr>
        <w:t>，</w:t>
      </w:r>
      <w:r w:rsidRPr="00AB17B0">
        <w:rPr>
          <w:sz w:val="24"/>
          <w:szCs w:val="24"/>
        </w:rPr>
        <w:t>对终端进行限速</w:t>
      </w:r>
      <w:r w:rsidRPr="00AB17B0">
        <w:rPr>
          <w:rFonts w:hint="eastAsia"/>
          <w:sz w:val="24"/>
          <w:szCs w:val="24"/>
        </w:rPr>
        <w:t>，</w:t>
      </w:r>
      <w:r w:rsidRPr="00AB17B0">
        <w:rPr>
          <w:sz w:val="24"/>
          <w:szCs w:val="24"/>
        </w:rPr>
        <w:t>在支持商场内部业务优先的同时</w:t>
      </w:r>
      <w:r w:rsidRPr="00AB17B0">
        <w:rPr>
          <w:rFonts w:hint="eastAsia"/>
          <w:sz w:val="24"/>
          <w:szCs w:val="24"/>
        </w:rPr>
        <w:t>，</w:t>
      </w:r>
      <w:r w:rsidRPr="00AB17B0">
        <w:rPr>
          <w:sz w:val="24"/>
          <w:szCs w:val="24"/>
        </w:rPr>
        <w:t>保障每一</w:t>
      </w:r>
      <w:r w:rsidRPr="00AB17B0">
        <w:rPr>
          <w:sz w:val="24"/>
          <w:szCs w:val="24"/>
        </w:rPr>
        <w:lastRenderedPageBreak/>
        <w:t>个无线客户的上网体验</w:t>
      </w:r>
      <w:r w:rsidRPr="00AB17B0">
        <w:rPr>
          <w:rFonts w:hint="eastAsia"/>
          <w:sz w:val="24"/>
          <w:szCs w:val="24"/>
        </w:rPr>
        <w:t>。</w:t>
      </w:r>
      <w:r w:rsidRPr="00AB17B0">
        <w:rPr>
          <w:sz w:val="24"/>
          <w:szCs w:val="24"/>
        </w:rPr>
        <w:t>网络采用云平台+APP方式随时随地的运维及故障处理。</w:t>
      </w:r>
    </w:p>
    <w:p w14:paraId="2391A250" w14:textId="77777777" w:rsidR="00B03ACC" w:rsidRPr="009B145B" w:rsidRDefault="00484875" w:rsidP="006E6FED">
      <w:pPr>
        <w:pStyle w:val="2"/>
        <w:spacing w:before="0" w:after="0" w:line="360" w:lineRule="auto"/>
        <w:rPr>
          <w:szCs w:val="24"/>
        </w:rPr>
      </w:pPr>
      <w:r w:rsidRPr="009B145B">
        <w:rPr>
          <w:szCs w:val="24"/>
        </w:rPr>
        <w:t>3.2网络出口设计</w:t>
      </w:r>
    </w:p>
    <w:p w14:paraId="69ABC804" w14:textId="69F5F64E" w:rsidR="008F4E07" w:rsidRPr="00AB17B0" w:rsidRDefault="008F4E07" w:rsidP="006E6FED">
      <w:pPr>
        <w:pStyle w:val="a3"/>
        <w:spacing w:line="360" w:lineRule="auto"/>
        <w:ind w:firstLineChars="200" w:firstLine="480"/>
        <w:rPr>
          <w:sz w:val="24"/>
          <w:szCs w:val="24"/>
        </w:rPr>
      </w:pPr>
      <w:r w:rsidRPr="00AB17B0">
        <w:rPr>
          <w:sz w:val="24"/>
          <w:szCs w:val="24"/>
        </w:rPr>
        <w:t>网关设备是</w:t>
      </w:r>
      <w:r w:rsidRPr="00AB17B0">
        <w:rPr>
          <w:rFonts w:hint="eastAsia"/>
          <w:sz w:val="24"/>
          <w:szCs w:val="24"/>
        </w:rPr>
        <w:t>商场</w:t>
      </w:r>
      <w:r w:rsidRPr="00AB17B0">
        <w:rPr>
          <w:sz w:val="24"/>
          <w:szCs w:val="24"/>
        </w:rPr>
        <w:t>内网和互联网的分界线，承载着网络中所有的上网数据传输，如果网关稳定性不佳会影响</w:t>
      </w:r>
      <w:r w:rsidRPr="00AB17B0">
        <w:rPr>
          <w:rFonts w:hint="eastAsia"/>
          <w:sz w:val="24"/>
          <w:szCs w:val="24"/>
        </w:rPr>
        <w:t>互联网传输</w:t>
      </w:r>
      <w:r w:rsidRPr="00AB17B0">
        <w:rPr>
          <w:sz w:val="24"/>
          <w:szCs w:val="24"/>
        </w:rPr>
        <w:t>效率；同时，出口设备也要具备上网用户准出的作用，满足</w:t>
      </w:r>
      <w:r w:rsidRPr="00AB17B0">
        <w:rPr>
          <w:rFonts w:hint="eastAsia"/>
          <w:sz w:val="24"/>
          <w:szCs w:val="24"/>
        </w:rPr>
        <w:t>客户及商户人员互联网访问需求。</w:t>
      </w:r>
      <w:r w:rsidRPr="00AB17B0">
        <w:rPr>
          <w:sz w:val="24"/>
          <w:szCs w:val="24"/>
        </w:rPr>
        <w:t>所以睿易提供的出口设计包含了</w:t>
      </w:r>
      <w:r w:rsidRPr="00AB17B0">
        <w:rPr>
          <w:rFonts w:hint="eastAsia"/>
          <w:sz w:val="24"/>
          <w:szCs w:val="24"/>
        </w:rPr>
        <w:t>以</w:t>
      </w:r>
      <w:r w:rsidRPr="00AB17B0">
        <w:rPr>
          <w:sz w:val="24"/>
          <w:szCs w:val="24"/>
        </w:rPr>
        <w:t>下几点：</w:t>
      </w:r>
    </w:p>
    <w:p w14:paraId="6F56D460" w14:textId="77777777" w:rsidR="004B36DE" w:rsidRPr="009B145B" w:rsidRDefault="00484875" w:rsidP="009B145B">
      <w:pPr>
        <w:pStyle w:val="2"/>
        <w:spacing w:before="0" w:after="0" w:line="360" w:lineRule="auto"/>
        <w:rPr>
          <w:sz w:val="24"/>
          <w:szCs w:val="24"/>
        </w:rPr>
      </w:pPr>
      <w:r w:rsidRPr="009B145B">
        <w:rPr>
          <w:sz w:val="24"/>
          <w:szCs w:val="24"/>
        </w:rPr>
        <w:t>3.2.1 出口的高速稳定设计</w:t>
      </w:r>
    </w:p>
    <w:p w14:paraId="5B0E23B7" w14:textId="3E702E2F" w:rsidR="00B03ACC" w:rsidRPr="00AB17B0" w:rsidRDefault="004B36DE" w:rsidP="006E6FED">
      <w:pPr>
        <w:pStyle w:val="a3"/>
        <w:spacing w:line="360" w:lineRule="auto"/>
        <w:ind w:firstLineChars="200" w:firstLine="480"/>
        <w:rPr>
          <w:sz w:val="24"/>
          <w:szCs w:val="24"/>
        </w:rPr>
      </w:pPr>
      <w:r w:rsidRPr="00AB17B0">
        <w:rPr>
          <w:sz w:val="24"/>
          <w:szCs w:val="24"/>
        </w:rPr>
        <w:t>锐捷RG-NBR6系列网关可以承载从500M到2.5G不等的运营商带宽接入，同时拥有多外网口设计，支持不同运营商网络多线路接入，可以针对于企业对外网站进行制定的线路控制，保证不同业务的数据传输优先级不同，为</w:t>
      </w:r>
      <w:r w:rsidR="00BB4F85" w:rsidRPr="00AB17B0">
        <w:rPr>
          <w:rFonts w:hint="eastAsia"/>
          <w:sz w:val="24"/>
          <w:szCs w:val="24"/>
        </w:rPr>
        <w:t>商场</w:t>
      </w:r>
      <w:r w:rsidRPr="00AB17B0">
        <w:rPr>
          <w:sz w:val="24"/>
          <w:szCs w:val="24"/>
        </w:rPr>
        <w:t>网络把好关。</w:t>
      </w:r>
      <w:r w:rsidR="00484875" w:rsidRPr="00AB17B0">
        <w:rPr>
          <w:sz w:val="24"/>
          <w:szCs w:val="24"/>
        </w:rPr>
        <w:t xml:space="preserve">        </w:t>
      </w:r>
      <w:r w:rsidR="00484875" w:rsidRPr="00AB17B0">
        <w:rPr>
          <w:noProof/>
          <w:sz w:val="24"/>
          <w:szCs w:val="24"/>
        </w:rPr>
        <w:drawing>
          <wp:inline distT="0" distB="0" distL="0" distR="0" wp14:anchorId="77279968" wp14:editId="45350FDC">
            <wp:extent cx="5216017" cy="2122203"/>
            <wp:effectExtent l="0" t="0" r="0" b="0"/>
            <wp:docPr id="4" name="Drawing 3" descr="图片"/>
            <wp:cNvGraphicFramePr/>
            <a:graphic xmlns:a="http://schemas.openxmlformats.org/drawingml/2006/main">
              <a:graphicData uri="http://schemas.openxmlformats.org/drawingml/2006/picture">
                <pic:pic xmlns:pic="http://schemas.openxmlformats.org/drawingml/2006/picture">
                  <pic:nvPicPr>
                    <pic:cNvPr id="0" name="Picture 3" descr="图片"/>
                    <pic:cNvPicPr>
                      <a:picLocks noChangeAspect="1"/>
                    </pic:cNvPicPr>
                  </pic:nvPicPr>
                  <pic:blipFill>
                    <a:blip r:embed="rId10"/>
                    <a:stretch>
                      <a:fillRect/>
                    </a:stretch>
                  </pic:blipFill>
                  <pic:spPr>
                    <a:xfrm>
                      <a:off x="0" y="0"/>
                      <a:ext cx="5216017" cy="2122203"/>
                    </a:xfrm>
                    <a:prstGeom prst="rect">
                      <a:avLst/>
                    </a:prstGeom>
                  </pic:spPr>
                </pic:pic>
              </a:graphicData>
            </a:graphic>
          </wp:inline>
        </w:drawing>
      </w:r>
      <w:r w:rsidR="00484875" w:rsidRPr="00AB17B0">
        <w:rPr>
          <w:sz w:val="24"/>
          <w:szCs w:val="24"/>
        </w:rPr>
        <w:t xml:space="preserve">       </w:t>
      </w:r>
    </w:p>
    <w:p w14:paraId="487D1BE4" w14:textId="77777777" w:rsidR="00B03ACC" w:rsidRDefault="00484875" w:rsidP="006E6FED">
      <w:pPr>
        <w:pStyle w:val="a3"/>
        <w:spacing w:line="360" w:lineRule="auto"/>
        <w:rPr>
          <w:sz w:val="24"/>
          <w:szCs w:val="24"/>
        </w:rPr>
      </w:pPr>
      <w:r w:rsidRPr="00AB17B0">
        <w:rPr>
          <w:sz w:val="24"/>
          <w:szCs w:val="24"/>
        </w:rPr>
        <w:lastRenderedPageBreak/>
        <w:t xml:space="preserve">         </w:t>
      </w:r>
      <w:r w:rsidRPr="00AB17B0">
        <w:rPr>
          <w:noProof/>
          <w:sz w:val="24"/>
          <w:szCs w:val="24"/>
        </w:rPr>
        <w:drawing>
          <wp:inline distT="0" distB="0" distL="0" distR="0" wp14:anchorId="1FAE461D" wp14:editId="7BC47C2E">
            <wp:extent cx="5216017" cy="2275615"/>
            <wp:effectExtent l="0" t="0" r="0" b="0"/>
            <wp:docPr id="5" name="Drawing 4" descr="图片"/>
            <wp:cNvGraphicFramePr/>
            <a:graphic xmlns:a="http://schemas.openxmlformats.org/drawingml/2006/main">
              <a:graphicData uri="http://schemas.openxmlformats.org/drawingml/2006/picture">
                <pic:pic xmlns:pic="http://schemas.openxmlformats.org/drawingml/2006/picture">
                  <pic:nvPicPr>
                    <pic:cNvPr id="0" name="Picture 4" descr="图片"/>
                    <pic:cNvPicPr>
                      <a:picLocks noChangeAspect="1"/>
                    </pic:cNvPicPr>
                  </pic:nvPicPr>
                  <pic:blipFill>
                    <a:blip r:embed="rId11"/>
                    <a:stretch>
                      <a:fillRect/>
                    </a:stretch>
                  </pic:blipFill>
                  <pic:spPr>
                    <a:xfrm>
                      <a:off x="0" y="0"/>
                      <a:ext cx="5216017" cy="2275615"/>
                    </a:xfrm>
                    <a:prstGeom prst="rect">
                      <a:avLst/>
                    </a:prstGeom>
                  </pic:spPr>
                </pic:pic>
              </a:graphicData>
            </a:graphic>
          </wp:inline>
        </w:drawing>
      </w:r>
    </w:p>
    <w:p w14:paraId="7AA7929E" w14:textId="77777777" w:rsidR="009B145B" w:rsidRPr="00AB17B0" w:rsidRDefault="009B145B" w:rsidP="006E6FED">
      <w:pPr>
        <w:pStyle w:val="a3"/>
        <w:spacing w:line="360" w:lineRule="auto"/>
        <w:rPr>
          <w:sz w:val="24"/>
          <w:szCs w:val="24"/>
        </w:rPr>
      </w:pPr>
    </w:p>
    <w:p w14:paraId="02A3CFB3" w14:textId="26012230" w:rsidR="00B03ACC" w:rsidRPr="00AB17B0" w:rsidRDefault="00484875" w:rsidP="006E6FED">
      <w:pPr>
        <w:pStyle w:val="2"/>
        <w:spacing w:before="0" w:after="0" w:line="360" w:lineRule="auto"/>
        <w:rPr>
          <w:sz w:val="24"/>
          <w:szCs w:val="24"/>
        </w:rPr>
      </w:pPr>
      <w:r w:rsidRPr="009B145B">
        <w:rPr>
          <w:sz w:val="24"/>
          <w:szCs w:val="24"/>
        </w:rPr>
        <w:t>3.2.2</w:t>
      </w:r>
      <w:r w:rsidR="00B53CC2" w:rsidRPr="009B145B">
        <w:rPr>
          <w:sz w:val="24"/>
          <w:szCs w:val="24"/>
        </w:rPr>
        <w:t xml:space="preserve"> </w:t>
      </w:r>
      <w:r w:rsidR="00B53CC2" w:rsidRPr="009B145B">
        <w:rPr>
          <w:rFonts w:hint="eastAsia"/>
          <w:sz w:val="24"/>
          <w:szCs w:val="24"/>
        </w:rPr>
        <w:t>完善的流控策略</w:t>
      </w:r>
    </w:p>
    <w:p w14:paraId="38698045" w14:textId="77777777" w:rsidR="00B53CC2" w:rsidRPr="00AB17B0" w:rsidRDefault="00B53CC2" w:rsidP="006E6FED">
      <w:pPr>
        <w:pStyle w:val="a3"/>
        <w:spacing w:line="360" w:lineRule="auto"/>
        <w:ind w:firstLineChars="200" w:firstLine="480"/>
        <w:rPr>
          <w:sz w:val="24"/>
          <w:szCs w:val="24"/>
        </w:rPr>
      </w:pPr>
      <w:r w:rsidRPr="00AB17B0">
        <w:rPr>
          <w:rFonts w:hint="eastAsia"/>
          <w:sz w:val="24"/>
          <w:szCs w:val="24"/>
        </w:rPr>
        <w:t>睿易</w:t>
      </w:r>
      <w:r w:rsidRPr="00AB17B0">
        <w:rPr>
          <w:sz w:val="24"/>
          <w:szCs w:val="24"/>
        </w:rPr>
        <w:t>RG-NBR6系列采用三级流控和弹性带宽智能设计，保证</w:t>
      </w:r>
      <w:r w:rsidRPr="00AB17B0">
        <w:rPr>
          <w:rFonts w:hint="eastAsia"/>
          <w:sz w:val="24"/>
          <w:szCs w:val="24"/>
        </w:rPr>
        <w:t>出口带宽优先服务于商户业务，避免网络故障影响商户正常营业。</w:t>
      </w:r>
    </w:p>
    <w:p w14:paraId="28F7A0B5" w14:textId="0D1BC838" w:rsidR="00B03ACC" w:rsidRDefault="00B53CC2" w:rsidP="009B145B">
      <w:pPr>
        <w:pStyle w:val="a3"/>
        <w:spacing w:line="360" w:lineRule="auto"/>
        <w:ind w:firstLineChars="200" w:firstLine="480"/>
        <w:rPr>
          <w:sz w:val="24"/>
          <w:szCs w:val="24"/>
        </w:rPr>
      </w:pPr>
      <w:r w:rsidRPr="00AB17B0">
        <w:rPr>
          <w:rFonts w:hint="eastAsia"/>
          <w:sz w:val="24"/>
          <w:szCs w:val="24"/>
        </w:rPr>
        <w:t>配合强大的应用识别与调控能力，为客户的上网娱乐提供弹性带宽，提升网络访问体验。</w:t>
      </w:r>
      <w:r w:rsidR="00484875" w:rsidRPr="00AB17B0">
        <w:rPr>
          <w:sz w:val="24"/>
          <w:szCs w:val="24"/>
        </w:rPr>
        <w:t xml:space="preserve">    </w:t>
      </w:r>
      <w:r w:rsidR="00484875" w:rsidRPr="00AB17B0">
        <w:rPr>
          <w:noProof/>
          <w:sz w:val="24"/>
          <w:szCs w:val="24"/>
        </w:rPr>
        <w:drawing>
          <wp:inline distT="0" distB="0" distL="0" distR="0" wp14:anchorId="3BDCF303" wp14:editId="26638F23">
            <wp:extent cx="5216017" cy="2164818"/>
            <wp:effectExtent l="0" t="0" r="0" b="0"/>
            <wp:docPr id="6" name="Drawing 5" descr="图片"/>
            <wp:cNvGraphicFramePr/>
            <a:graphic xmlns:a="http://schemas.openxmlformats.org/drawingml/2006/main">
              <a:graphicData uri="http://schemas.openxmlformats.org/drawingml/2006/picture">
                <pic:pic xmlns:pic="http://schemas.openxmlformats.org/drawingml/2006/picture">
                  <pic:nvPicPr>
                    <pic:cNvPr id="0" name="Picture 5" descr="图片"/>
                    <pic:cNvPicPr>
                      <a:picLocks noChangeAspect="1"/>
                    </pic:cNvPicPr>
                  </pic:nvPicPr>
                  <pic:blipFill>
                    <a:blip r:embed="rId12"/>
                    <a:stretch>
                      <a:fillRect/>
                    </a:stretch>
                  </pic:blipFill>
                  <pic:spPr>
                    <a:xfrm>
                      <a:off x="0" y="0"/>
                      <a:ext cx="5216017" cy="2164818"/>
                    </a:xfrm>
                    <a:prstGeom prst="rect">
                      <a:avLst/>
                    </a:prstGeom>
                  </pic:spPr>
                </pic:pic>
              </a:graphicData>
            </a:graphic>
          </wp:inline>
        </w:drawing>
      </w:r>
    </w:p>
    <w:p w14:paraId="01309B89" w14:textId="77777777" w:rsidR="009B145B" w:rsidRDefault="009B145B" w:rsidP="009B145B">
      <w:pPr>
        <w:pStyle w:val="a3"/>
        <w:spacing w:line="360" w:lineRule="auto"/>
        <w:ind w:firstLineChars="200" w:firstLine="480"/>
        <w:rPr>
          <w:sz w:val="24"/>
          <w:szCs w:val="24"/>
        </w:rPr>
      </w:pPr>
    </w:p>
    <w:p w14:paraId="40CB842D" w14:textId="77777777" w:rsidR="009B145B" w:rsidRDefault="009B145B" w:rsidP="009B145B">
      <w:pPr>
        <w:pStyle w:val="a3"/>
        <w:spacing w:line="360" w:lineRule="auto"/>
        <w:ind w:firstLineChars="200" w:firstLine="480"/>
        <w:rPr>
          <w:sz w:val="24"/>
          <w:szCs w:val="24"/>
        </w:rPr>
      </w:pPr>
    </w:p>
    <w:p w14:paraId="5A9A8F09" w14:textId="77777777" w:rsidR="009B145B" w:rsidRDefault="009B145B" w:rsidP="009B145B">
      <w:pPr>
        <w:pStyle w:val="a3"/>
        <w:spacing w:line="360" w:lineRule="auto"/>
        <w:ind w:firstLineChars="200" w:firstLine="480"/>
        <w:rPr>
          <w:sz w:val="24"/>
          <w:szCs w:val="24"/>
        </w:rPr>
      </w:pPr>
    </w:p>
    <w:p w14:paraId="766E25A8" w14:textId="77777777" w:rsidR="009B145B" w:rsidRPr="009B145B" w:rsidRDefault="009B145B" w:rsidP="009B145B">
      <w:pPr>
        <w:pStyle w:val="a3"/>
        <w:spacing w:line="360" w:lineRule="auto"/>
        <w:ind w:firstLineChars="200" w:firstLine="480"/>
        <w:rPr>
          <w:sz w:val="24"/>
          <w:szCs w:val="24"/>
        </w:rPr>
      </w:pPr>
    </w:p>
    <w:p w14:paraId="7A8224E7" w14:textId="77777777" w:rsidR="00705259" w:rsidRPr="009B145B" w:rsidRDefault="00484875" w:rsidP="006E6FED">
      <w:pPr>
        <w:pStyle w:val="2"/>
        <w:spacing w:before="0" w:after="0" w:line="360" w:lineRule="auto"/>
        <w:rPr>
          <w:szCs w:val="24"/>
        </w:rPr>
      </w:pPr>
      <w:r w:rsidRPr="009B145B">
        <w:rPr>
          <w:szCs w:val="24"/>
        </w:rPr>
        <w:lastRenderedPageBreak/>
        <w:t xml:space="preserve">3.3 </w:t>
      </w:r>
      <w:r w:rsidR="00517C66" w:rsidRPr="009B145B">
        <w:rPr>
          <w:rFonts w:hint="eastAsia"/>
          <w:szCs w:val="24"/>
        </w:rPr>
        <w:t>客户</w:t>
      </w:r>
      <w:r w:rsidR="008E2414" w:rsidRPr="009B145B">
        <w:rPr>
          <w:rFonts w:hint="eastAsia"/>
          <w:szCs w:val="24"/>
        </w:rPr>
        <w:t>WIFI</w:t>
      </w:r>
      <w:r w:rsidR="00517C66" w:rsidRPr="009B145B">
        <w:rPr>
          <w:szCs w:val="24"/>
        </w:rPr>
        <w:t>网络设计</w:t>
      </w:r>
    </w:p>
    <w:p w14:paraId="48FD7C71" w14:textId="3AAB2E70" w:rsidR="00240963" w:rsidRPr="009B145B" w:rsidRDefault="008B6F25" w:rsidP="006E6FED">
      <w:pPr>
        <w:pStyle w:val="2"/>
        <w:spacing w:before="0" w:after="0" w:line="360" w:lineRule="auto"/>
        <w:rPr>
          <w:sz w:val="24"/>
          <w:szCs w:val="24"/>
        </w:rPr>
      </w:pPr>
      <w:r w:rsidRPr="009B145B">
        <w:rPr>
          <w:rFonts w:hint="eastAsia"/>
          <w:sz w:val="24"/>
          <w:szCs w:val="24"/>
        </w:rPr>
        <w:t>3</w:t>
      </w:r>
      <w:r w:rsidRPr="009B145B">
        <w:rPr>
          <w:sz w:val="24"/>
          <w:szCs w:val="24"/>
        </w:rPr>
        <w:t>.3.1 客户WIFI</w:t>
      </w:r>
      <w:r w:rsidR="00B669EA" w:rsidRPr="009B145B">
        <w:rPr>
          <w:sz w:val="24"/>
          <w:szCs w:val="24"/>
        </w:rPr>
        <w:t>网络覆盖</w:t>
      </w:r>
      <w:r w:rsidR="00BA13C6" w:rsidRPr="009B145B">
        <w:rPr>
          <w:sz w:val="24"/>
          <w:szCs w:val="24"/>
        </w:rPr>
        <w:t>信号</w:t>
      </w:r>
      <w:r w:rsidR="00B669EA" w:rsidRPr="009B145B">
        <w:rPr>
          <w:sz w:val="24"/>
          <w:szCs w:val="24"/>
        </w:rPr>
        <w:t>设计</w:t>
      </w:r>
    </w:p>
    <w:p w14:paraId="185A8CC3" w14:textId="695DAF4E" w:rsidR="00705259" w:rsidRPr="00AB17B0" w:rsidRDefault="00705259" w:rsidP="006E6FED">
      <w:pPr>
        <w:pStyle w:val="a3"/>
        <w:spacing w:line="360" w:lineRule="auto"/>
        <w:ind w:firstLineChars="200" w:firstLine="480"/>
        <w:rPr>
          <w:sz w:val="24"/>
          <w:szCs w:val="24"/>
        </w:rPr>
      </w:pPr>
      <w:r w:rsidRPr="00AB17B0">
        <w:rPr>
          <w:rFonts w:hint="eastAsia"/>
          <w:sz w:val="24"/>
          <w:szCs w:val="24"/>
        </w:rPr>
        <w:t>为提高</w:t>
      </w:r>
      <w:r w:rsidR="00BD5CC4" w:rsidRPr="00AB17B0">
        <w:rPr>
          <w:rFonts w:hint="eastAsia"/>
          <w:sz w:val="24"/>
          <w:szCs w:val="24"/>
        </w:rPr>
        <w:t>商场的服务体验，对商场</w:t>
      </w:r>
      <w:r w:rsidR="00106D20" w:rsidRPr="00AB17B0">
        <w:rPr>
          <w:rFonts w:hint="eastAsia"/>
          <w:sz w:val="24"/>
          <w:szCs w:val="24"/>
        </w:rPr>
        <w:t>内外</w:t>
      </w:r>
      <w:r w:rsidRPr="00AB17B0">
        <w:rPr>
          <w:rFonts w:hint="eastAsia"/>
          <w:sz w:val="24"/>
          <w:szCs w:val="24"/>
        </w:rPr>
        <w:t>进行无线覆盖，向游客提供便利的无线接入互联网服务，提升</w:t>
      </w:r>
      <w:r w:rsidR="00106D20" w:rsidRPr="00AB17B0">
        <w:rPr>
          <w:rFonts w:hint="eastAsia"/>
          <w:sz w:val="24"/>
          <w:szCs w:val="24"/>
        </w:rPr>
        <w:t>商场服务</w:t>
      </w:r>
      <w:r w:rsidRPr="00AB17B0">
        <w:rPr>
          <w:rFonts w:hint="eastAsia"/>
          <w:sz w:val="24"/>
          <w:szCs w:val="24"/>
        </w:rPr>
        <w:t>体验水平的同时，也为</w:t>
      </w:r>
      <w:r w:rsidR="00106D20" w:rsidRPr="00AB17B0">
        <w:rPr>
          <w:rFonts w:hint="eastAsia"/>
          <w:sz w:val="24"/>
          <w:szCs w:val="24"/>
        </w:rPr>
        <w:t>商场</w:t>
      </w:r>
      <w:r w:rsidRPr="00AB17B0">
        <w:rPr>
          <w:rFonts w:hint="eastAsia"/>
          <w:sz w:val="24"/>
          <w:szCs w:val="24"/>
        </w:rPr>
        <w:t>提供增值服务，满足</w:t>
      </w:r>
      <w:r w:rsidR="00106D20" w:rsidRPr="00AB17B0">
        <w:rPr>
          <w:rFonts w:hint="eastAsia"/>
          <w:sz w:val="24"/>
          <w:szCs w:val="24"/>
        </w:rPr>
        <w:t>商场吸粉获客及</w:t>
      </w:r>
      <w:r w:rsidRPr="00AB17B0">
        <w:rPr>
          <w:rFonts w:hint="eastAsia"/>
          <w:sz w:val="24"/>
          <w:szCs w:val="24"/>
        </w:rPr>
        <w:t>广告营销等业务需求</w:t>
      </w:r>
      <w:r w:rsidRPr="00AB17B0">
        <w:rPr>
          <w:sz w:val="24"/>
          <w:szCs w:val="24"/>
        </w:rPr>
        <w:t>。</w:t>
      </w:r>
    </w:p>
    <w:p w14:paraId="69AFBD83" w14:textId="5E83EACF" w:rsidR="003C76E4" w:rsidRPr="00AB17B0" w:rsidRDefault="00705259" w:rsidP="009B145B">
      <w:pPr>
        <w:pStyle w:val="a3"/>
        <w:spacing w:line="360" w:lineRule="auto"/>
        <w:ind w:firstLineChars="200" w:firstLine="480"/>
        <w:rPr>
          <w:sz w:val="24"/>
          <w:szCs w:val="24"/>
        </w:rPr>
      </w:pPr>
      <w:r w:rsidRPr="00AB17B0">
        <w:rPr>
          <w:rFonts w:hint="eastAsia"/>
          <w:sz w:val="24"/>
          <w:szCs w:val="24"/>
        </w:rPr>
        <w:t>本次网络建设要实现全</w:t>
      </w:r>
      <w:r w:rsidR="00FD428A" w:rsidRPr="00AB17B0">
        <w:rPr>
          <w:rFonts w:hint="eastAsia"/>
          <w:sz w:val="24"/>
          <w:szCs w:val="24"/>
        </w:rPr>
        <w:t>商场</w:t>
      </w:r>
      <w:r w:rsidRPr="00AB17B0">
        <w:rPr>
          <w:rFonts w:hint="eastAsia"/>
          <w:sz w:val="24"/>
          <w:szCs w:val="24"/>
        </w:rPr>
        <w:t>公共区域/广场</w:t>
      </w:r>
      <w:r w:rsidRPr="00AB17B0">
        <w:rPr>
          <w:sz w:val="24"/>
          <w:szCs w:val="24"/>
        </w:rPr>
        <w:t>无线信号覆盖，</w:t>
      </w:r>
      <w:r w:rsidRPr="00AB17B0">
        <w:rPr>
          <w:rFonts w:hint="eastAsia"/>
          <w:sz w:val="24"/>
          <w:szCs w:val="24"/>
        </w:rPr>
        <w:t>包括室内</w:t>
      </w:r>
      <w:r w:rsidR="00FD428A" w:rsidRPr="00AB17B0">
        <w:rPr>
          <w:rFonts w:hint="eastAsia"/>
          <w:sz w:val="24"/>
          <w:szCs w:val="24"/>
        </w:rPr>
        <w:t>商户及客户购物娱乐的室内</w:t>
      </w:r>
      <w:r w:rsidRPr="00AB17B0">
        <w:rPr>
          <w:rFonts w:hint="eastAsia"/>
          <w:sz w:val="24"/>
          <w:szCs w:val="24"/>
        </w:rPr>
        <w:t>区域及广场等</w:t>
      </w:r>
      <w:r w:rsidR="00FD428A" w:rsidRPr="00AB17B0">
        <w:rPr>
          <w:rFonts w:hint="eastAsia"/>
          <w:sz w:val="24"/>
          <w:szCs w:val="24"/>
        </w:rPr>
        <w:t>室外区域。针对室内区域，考虑到高峰期客户人流较多，建议采用室内吸顶RAP</w:t>
      </w:r>
      <w:r w:rsidR="00FD428A" w:rsidRPr="00AB17B0">
        <w:rPr>
          <w:sz w:val="24"/>
          <w:szCs w:val="24"/>
        </w:rPr>
        <w:t>2200系列双频AP</w:t>
      </w:r>
      <w:r w:rsidR="003C76E4" w:rsidRPr="00AB17B0">
        <w:rPr>
          <w:rFonts w:hint="eastAsia"/>
          <w:sz w:val="24"/>
          <w:szCs w:val="24"/>
        </w:rPr>
        <w:t>，</w:t>
      </w:r>
      <w:r w:rsidR="003C76E4" w:rsidRPr="00AB17B0">
        <w:rPr>
          <w:sz w:val="24"/>
          <w:szCs w:val="24"/>
        </w:rPr>
        <w:t>信号覆盖高</w:t>
      </w:r>
      <w:r w:rsidR="003C76E4" w:rsidRPr="00AB17B0">
        <w:rPr>
          <w:rFonts w:hint="eastAsia"/>
          <w:sz w:val="24"/>
          <w:szCs w:val="24"/>
        </w:rPr>
        <w:t>，</w:t>
      </w:r>
      <w:r w:rsidR="003C76E4" w:rsidRPr="00AB17B0">
        <w:rPr>
          <w:sz w:val="24"/>
          <w:szCs w:val="24"/>
        </w:rPr>
        <w:t>强化了抗干扰能力</w:t>
      </w:r>
      <w:r w:rsidR="003C76E4" w:rsidRPr="00AB17B0">
        <w:rPr>
          <w:rFonts w:hint="eastAsia"/>
          <w:sz w:val="24"/>
          <w:szCs w:val="24"/>
        </w:rPr>
        <w:t>，还可以实现三层漫游，</w:t>
      </w:r>
      <w:r w:rsidR="003C76E4" w:rsidRPr="00AB17B0">
        <w:rPr>
          <w:sz w:val="24"/>
          <w:szCs w:val="24"/>
        </w:rPr>
        <w:t>实力保障客户的上网体验</w:t>
      </w:r>
      <w:r w:rsidR="00FD428A" w:rsidRPr="00AB17B0">
        <w:rPr>
          <w:rFonts w:hint="eastAsia"/>
          <w:sz w:val="24"/>
          <w:szCs w:val="24"/>
        </w:rPr>
        <w:t>。而室外区域，</w:t>
      </w:r>
      <w:r w:rsidRPr="00AB17B0">
        <w:rPr>
          <w:sz w:val="24"/>
          <w:szCs w:val="24"/>
        </w:rPr>
        <w:t>考虑到</w:t>
      </w:r>
      <w:r w:rsidR="00FD428A" w:rsidRPr="00AB17B0">
        <w:rPr>
          <w:rFonts w:hint="eastAsia"/>
          <w:sz w:val="24"/>
          <w:szCs w:val="24"/>
        </w:rPr>
        <w:t>商场</w:t>
      </w:r>
      <w:r w:rsidRPr="00AB17B0">
        <w:rPr>
          <w:rFonts w:hint="eastAsia"/>
          <w:sz w:val="24"/>
          <w:szCs w:val="24"/>
        </w:rPr>
        <w:t>室外区域绿化、设施等障碍物较</w:t>
      </w:r>
      <w:r w:rsidRPr="00AB17B0">
        <w:rPr>
          <w:sz w:val="24"/>
          <w:szCs w:val="24"/>
        </w:rPr>
        <w:t>多，</w:t>
      </w:r>
      <w:r w:rsidRPr="00AB17B0">
        <w:rPr>
          <w:rFonts w:hint="eastAsia"/>
          <w:sz w:val="24"/>
          <w:szCs w:val="24"/>
        </w:rPr>
        <w:t>夏冬温差较大，</w:t>
      </w:r>
      <w:r w:rsidRPr="00AB17B0">
        <w:rPr>
          <w:sz w:val="24"/>
          <w:szCs w:val="24"/>
        </w:rPr>
        <w:t>为减少投资成本，降低施工难度，同时达到良好的无线网络信号覆盖效果，建议</w:t>
      </w:r>
      <w:r w:rsidRPr="00AB17B0">
        <w:rPr>
          <w:rFonts w:hint="eastAsia"/>
          <w:sz w:val="24"/>
          <w:szCs w:val="24"/>
        </w:rPr>
        <w:t>采用R</w:t>
      </w:r>
      <w:r w:rsidRPr="00AB17B0">
        <w:rPr>
          <w:sz w:val="24"/>
          <w:szCs w:val="24"/>
        </w:rPr>
        <w:t>AP630</w:t>
      </w:r>
      <w:r w:rsidRPr="00AB17B0">
        <w:rPr>
          <w:rFonts w:hint="eastAsia"/>
          <w:sz w:val="24"/>
          <w:szCs w:val="24"/>
        </w:rPr>
        <w:t>系列室外A</w:t>
      </w:r>
      <w:r w:rsidRPr="00AB17B0">
        <w:rPr>
          <w:sz w:val="24"/>
          <w:szCs w:val="24"/>
        </w:rPr>
        <w:t>P</w:t>
      </w:r>
      <w:r w:rsidRPr="00AB17B0">
        <w:rPr>
          <w:rFonts w:hint="eastAsia"/>
          <w:sz w:val="24"/>
          <w:szCs w:val="24"/>
        </w:rPr>
        <w:t>对室外</w:t>
      </w:r>
      <w:r w:rsidR="00FD428A" w:rsidRPr="00AB17B0">
        <w:rPr>
          <w:rFonts w:hint="eastAsia"/>
          <w:sz w:val="24"/>
          <w:szCs w:val="24"/>
        </w:rPr>
        <w:t>广场</w:t>
      </w:r>
      <w:r w:rsidRPr="00AB17B0">
        <w:rPr>
          <w:sz w:val="24"/>
          <w:szCs w:val="24"/>
        </w:rPr>
        <w:t>进行</w:t>
      </w:r>
      <w:r w:rsidRPr="00AB17B0">
        <w:rPr>
          <w:rFonts w:hint="eastAsia"/>
          <w:sz w:val="24"/>
          <w:szCs w:val="24"/>
        </w:rPr>
        <w:t>无线覆盖</w:t>
      </w:r>
      <w:r w:rsidR="00FD428A" w:rsidRPr="00AB17B0">
        <w:rPr>
          <w:rFonts w:hint="eastAsia"/>
          <w:sz w:val="24"/>
          <w:szCs w:val="24"/>
        </w:rPr>
        <w:t>。</w:t>
      </w:r>
    </w:p>
    <w:p w14:paraId="56C45164" w14:textId="5EA1D86B" w:rsidR="00B03ACC" w:rsidRPr="00AB17B0" w:rsidRDefault="003C76E4" w:rsidP="006E6FED">
      <w:pPr>
        <w:pStyle w:val="a3"/>
        <w:spacing w:line="360" w:lineRule="auto"/>
        <w:jc w:val="center"/>
        <w:rPr>
          <w:sz w:val="24"/>
          <w:szCs w:val="24"/>
        </w:rPr>
      </w:pPr>
      <w:r w:rsidRPr="00AB17B0">
        <w:rPr>
          <w:noProof/>
        </w:rPr>
        <w:drawing>
          <wp:inline distT="0" distB="0" distL="0" distR="0" wp14:anchorId="202CD6DA" wp14:editId="233F95F0">
            <wp:extent cx="5270428" cy="2753360"/>
            <wp:effectExtent l="0" t="0" r="0" b="0"/>
            <wp:docPr id="14" name="图片 14" descr="http://www.ruijiery.com/UploadFile/Product/20200422505092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ruijiery.com/UploadFile/Product/202004225050924-07.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3742"/>
                    <a:stretch/>
                  </pic:blipFill>
                  <pic:spPr bwMode="auto">
                    <a:xfrm>
                      <a:off x="0" y="0"/>
                      <a:ext cx="5270500" cy="2753397"/>
                    </a:xfrm>
                    <a:prstGeom prst="rect">
                      <a:avLst/>
                    </a:prstGeom>
                    <a:noFill/>
                    <a:ln>
                      <a:noFill/>
                    </a:ln>
                    <a:extLst>
                      <a:ext uri="{53640926-AAD7-44D8-BBD7-CCE9431645EC}">
                        <a14:shadowObscured xmlns:a14="http://schemas.microsoft.com/office/drawing/2010/main"/>
                      </a:ext>
                    </a:extLst>
                  </pic:spPr>
                </pic:pic>
              </a:graphicData>
            </a:graphic>
          </wp:inline>
        </w:drawing>
      </w:r>
    </w:p>
    <w:p w14:paraId="05D3EB15" w14:textId="791253C3" w:rsidR="003C76E4" w:rsidRPr="00AB17B0" w:rsidRDefault="003C76E4" w:rsidP="006E6FED">
      <w:pPr>
        <w:pStyle w:val="a3"/>
        <w:spacing w:line="360" w:lineRule="auto"/>
        <w:jc w:val="center"/>
        <w:rPr>
          <w:sz w:val="24"/>
          <w:szCs w:val="24"/>
        </w:rPr>
      </w:pPr>
      <w:r w:rsidRPr="00AB17B0">
        <w:rPr>
          <w:noProof/>
        </w:rPr>
        <w:lastRenderedPageBreak/>
        <w:drawing>
          <wp:inline distT="0" distB="0" distL="0" distR="0" wp14:anchorId="114604A0" wp14:editId="244CD3DF">
            <wp:extent cx="5270500" cy="3228181"/>
            <wp:effectExtent l="0" t="0" r="0" b="0"/>
            <wp:docPr id="15" name="图片 15" descr="http://www.ruijiery.com/UploadFile/Product/20200422505091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ruijiery.com/UploadFile/Product/202004225050918-0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0500" cy="3228181"/>
                    </a:xfrm>
                    <a:prstGeom prst="rect">
                      <a:avLst/>
                    </a:prstGeom>
                    <a:noFill/>
                    <a:ln>
                      <a:noFill/>
                    </a:ln>
                  </pic:spPr>
                </pic:pic>
              </a:graphicData>
            </a:graphic>
          </wp:inline>
        </w:drawing>
      </w:r>
    </w:p>
    <w:p w14:paraId="6E9DE453" w14:textId="20592E68" w:rsidR="003C76E4" w:rsidRPr="00AB17B0" w:rsidRDefault="003C76E4" w:rsidP="006E6FED">
      <w:pPr>
        <w:pStyle w:val="a3"/>
        <w:spacing w:line="360" w:lineRule="auto"/>
        <w:jc w:val="center"/>
        <w:rPr>
          <w:sz w:val="24"/>
          <w:szCs w:val="24"/>
        </w:rPr>
      </w:pPr>
      <w:r w:rsidRPr="00AB17B0">
        <w:rPr>
          <w:noProof/>
        </w:rPr>
        <w:drawing>
          <wp:inline distT="0" distB="0" distL="0" distR="0" wp14:anchorId="21DEBC94" wp14:editId="51EF4EB8">
            <wp:extent cx="5270500" cy="2271073"/>
            <wp:effectExtent l="0" t="0" r="0" b="0"/>
            <wp:docPr id="16" name="图片 16" descr="http://www.ruijiery.com/uploadfile/2017/0508/201705080950536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ruijiery.com/uploadfile/2017/0508/2017050809505367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0500" cy="2271073"/>
                    </a:xfrm>
                    <a:prstGeom prst="rect">
                      <a:avLst/>
                    </a:prstGeom>
                    <a:noFill/>
                    <a:ln>
                      <a:noFill/>
                    </a:ln>
                  </pic:spPr>
                </pic:pic>
              </a:graphicData>
            </a:graphic>
          </wp:inline>
        </w:drawing>
      </w:r>
    </w:p>
    <w:p w14:paraId="4DD0D237" w14:textId="77777777" w:rsidR="008C5C5B" w:rsidRPr="00AB17B0" w:rsidRDefault="008C5C5B" w:rsidP="006E6FED">
      <w:pPr>
        <w:pStyle w:val="a3"/>
        <w:spacing w:line="360" w:lineRule="auto"/>
        <w:rPr>
          <w:sz w:val="24"/>
          <w:szCs w:val="24"/>
        </w:rPr>
      </w:pPr>
    </w:p>
    <w:p w14:paraId="57C1681F" w14:textId="77777777" w:rsidR="008C5C5B" w:rsidRPr="009B145B" w:rsidRDefault="008C5C5B" w:rsidP="006E6FED">
      <w:pPr>
        <w:pStyle w:val="2"/>
        <w:spacing w:before="0" w:after="0" w:line="360" w:lineRule="auto"/>
        <w:rPr>
          <w:sz w:val="24"/>
          <w:szCs w:val="24"/>
        </w:rPr>
      </w:pPr>
      <w:r w:rsidRPr="009B145B">
        <w:rPr>
          <w:rFonts w:hint="eastAsia"/>
          <w:sz w:val="24"/>
          <w:szCs w:val="24"/>
        </w:rPr>
        <w:t>3</w:t>
      </w:r>
      <w:r w:rsidRPr="009B145B">
        <w:rPr>
          <w:sz w:val="24"/>
          <w:szCs w:val="24"/>
        </w:rPr>
        <w:t xml:space="preserve">.3.2  </w:t>
      </w:r>
      <w:r w:rsidRPr="009B145B">
        <w:rPr>
          <w:rFonts w:hint="eastAsia"/>
          <w:sz w:val="24"/>
          <w:szCs w:val="24"/>
        </w:rPr>
        <w:t>W</w:t>
      </w:r>
      <w:r w:rsidRPr="009B145B">
        <w:rPr>
          <w:sz w:val="24"/>
          <w:szCs w:val="24"/>
        </w:rPr>
        <w:t>IFI</w:t>
      </w:r>
      <w:r w:rsidRPr="009B145B">
        <w:rPr>
          <w:rFonts w:hint="eastAsia"/>
          <w:sz w:val="24"/>
          <w:szCs w:val="24"/>
        </w:rPr>
        <w:t>认证营销</w:t>
      </w:r>
      <w:r w:rsidRPr="009B145B">
        <w:rPr>
          <w:sz w:val="24"/>
          <w:szCs w:val="24"/>
        </w:rPr>
        <w:t>设计</w:t>
      </w:r>
    </w:p>
    <w:p w14:paraId="31C45809" w14:textId="51E920DC" w:rsidR="008C5C5B" w:rsidRPr="00AB17B0" w:rsidRDefault="008C5C5B" w:rsidP="006E6FED">
      <w:pPr>
        <w:pStyle w:val="a3"/>
        <w:spacing w:line="360" w:lineRule="auto"/>
        <w:ind w:firstLineChars="200" w:firstLine="480"/>
        <w:rPr>
          <w:sz w:val="24"/>
          <w:szCs w:val="24"/>
        </w:rPr>
      </w:pPr>
      <w:r w:rsidRPr="00AB17B0">
        <w:rPr>
          <w:rFonts w:hint="eastAsia"/>
          <w:sz w:val="24"/>
          <w:szCs w:val="24"/>
        </w:rPr>
        <w:t>通过与锐捷云营销平台对接，</w:t>
      </w:r>
      <w:r w:rsidR="00DA4F66" w:rsidRPr="00AB17B0">
        <w:rPr>
          <w:rFonts w:hint="eastAsia"/>
          <w:sz w:val="24"/>
          <w:szCs w:val="24"/>
        </w:rPr>
        <w:t>客户</w:t>
      </w:r>
      <w:r w:rsidRPr="00AB17B0">
        <w:rPr>
          <w:rFonts w:hint="eastAsia"/>
          <w:sz w:val="24"/>
          <w:szCs w:val="24"/>
        </w:rPr>
        <w:t>可以通过短信或微信认证的方式访问互联网，在为用户提供无线互联网访问的同时，帮助</w:t>
      </w:r>
      <w:r w:rsidR="00DA4F66" w:rsidRPr="00AB17B0">
        <w:rPr>
          <w:rFonts w:hint="eastAsia"/>
          <w:sz w:val="24"/>
          <w:szCs w:val="24"/>
        </w:rPr>
        <w:t>商场</w:t>
      </w:r>
      <w:r w:rsidRPr="00AB17B0">
        <w:rPr>
          <w:rFonts w:hint="eastAsia"/>
          <w:sz w:val="24"/>
          <w:szCs w:val="24"/>
        </w:rPr>
        <w:t>收集用户信息，后期进行精准的广告推送和营销。</w:t>
      </w:r>
    </w:p>
    <w:p w14:paraId="625BBCEE" w14:textId="77777777" w:rsidR="008C5C5B" w:rsidRPr="00AB17B0" w:rsidRDefault="008C5C5B" w:rsidP="006E6FED">
      <w:pPr>
        <w:pStyle w:val="a3"/>
        <w:spacing w:line="360" w:lineRule="auto"/>
        <w:ind w:firstLine="420"/>
        <w:rPr>
          <w:sz w:val="24"/>
          <w:szCs w:val="24"/>
        </w:rPr>
      </w:pPr>
      <w:r w:rsidRPr="00AB17B0">
        <w:rPr>
          <w:rFonts w:hint="eastAsia"/>
          <w:b/>
          <w:bCs/>
        </w:rPr>
        <w:t>短信认证：</w:t>
      </w:r>
      <w:r w:rsidRPr="00AB17B0">
        <w:rPr>
          <w:sz w:val="24"/>
          <w:szCs w:val="24"/>
        </w:rPr>
        <w:t>当用户搜索到无线信号点击连接，接入成功后打开浏览器输入任意网址，这时</w:t>
      </w:r>
      <w:r w:rsidRPr="00AB17B0">
        <w:rPr>
          <w:rFonts w:hint="eastAsia"/>
          <w:sz w:val="24"/>
          <w:szCs w:val="24"/>
        </w:rPr>
        <w:t>认证系统</w:t>
      </w:r>
      <w:r w:rsidRPr="00AB17B0">
        <w:rPr>
          <w:sz w:val="24"/>
          <w:szCs w:val="24"/>
        </w:rPr>
        <w:t>检查判断该用户是否通过认证，如果没有匹配</w:t>
      </w:r>
      <w:r w:rsidRPr="00AB17B0">
        <w:rPr>
          <w:rFonts w:hint="eastAsia"/>
          <w:sz w:val="24"/>
          <w:szCs w:val="24"/>
        </w:rPr>
        <w:t>信息，</w:t>
      </w:r>
      <w:r w:rsidRPr="00AB17B0">
        <w:rPr>
          <w:sz w:val="24"/>
          <w:szCs w:val="24"/>
        </w:rPr>
        <w:t>推送认证页面，当用户输入</w:t>
      </w:r>
      <w:r w:rsidRPr="00AB17B0">
        <w:rPr>
          <w:rFonts w:hint="eastAsia"/>
          <w:sz w:val="24"/>
          <w:szCs w:val="24"/>
        </w:rPr>
        <w:t>自己的手机号码，及获取的正确短信验证码后，点击</w:t>
      </w:r>
      <w:r w:rsidRPr="00AB17B0">
        <w:rPr>
          <w:rFonts w:hint="eastAsia"/>
          <w:sz w:val="24"/>
          <w:szCs w:val="24"/>
        </w:rPr>
        <w:lastRenderedPageBreak/>
        <w:t>登录，通过认证。</w:t>
      </w:r>
      <w:r w:rsidRPr="00AB17B0">
        <w:rPr>
          <w:sz w:val="24"/>
          <w:szCs w:val="24"/>
        </w:rPr>
        <w:t>身份认证系统会返回给用户认证成功页面并同时自动推送广告主页等。</w:t>
      </w:r>
    </w:p>
    <w:p w14:paraId="5F1D5933" w14:textId="01B8C5D6" w:rsidR="008C5C5B" w:rsidRPr="00AB17B0" w:rsidRDefault="008C5C5B" w:rsidP="006E6FED">
      <w:pPr>
        <w:pStyle w:val="a3"/>
        <w:spacing w:line="360" w:lineRule="auto"/>
        <w:ind w:firstLine="420"/>
        <w:jc w:val="center"/>
      </w:pPr>
      <w:r w:rsidRPr="00AB17B0">
        <w:rPr>
          <w:noProof/>
        </w:rPr>
        <w:drawing>
          <wp:inline distT="0" distB="0" distL="0" distR="0" wp14:anchorId="368929F5" wp14:editId="471B69DB">
            <wp:extent cx="4603750" cy="2359560"/>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47763" cy="2382118"/>
                    </a:xfrm>
                    <a:prstGeom prst="rect">
                      <a:avLst/>
                    </a:prstGeom>
                  </pic:spPr>
                </pic:pic>
              </a:graphicData>
            </a:graphic>
          </wp:inline>
        </w:drawing>
      </w:r>
    </w:p>
    <w:p w14:paraId="18EF31CA" w14:textId="01016E73" w:rsidR="008C5C5B" w:rsidRPr="00AB17B0" w:rsidRDefault="008C5C5B" w:rsidP="006E6FED">
      <w:pPr>
        <w:spacing w:line="360" w:lineRule="auto"/>
        <w:ind w:firstLine="420"/>
        <w:rPr>
          <w:sz w:val="24"/>
          <w:szCs w:val="24"/>
        </w:rPr>
      </w:pPr>
      <w:r w:rsidRPr="00AB17B0">
        <w:rPr>
          <w:rFonts w:hint="eastAsia"/>
          <w:b/>
          <w:bCs/>
        </w:rPr>
        <w:t>微信认证：</w:t>
      </w:r>
      <w:r w:rsidRPr="00AB17B0">
        <w:rPr>
          <w:sz w:val="24"/>
          <w:szCs w:val="24"/>
        </w:rPr>
        <w:t>在</w:t>
      </w:r>
      <w:r w:rsidRPr="00AB17B0">
        <w:rPr>
          <w:rFonts w:hint="eastAsia"/>
          <w:sz w:val="24"/>
          <w:szCs w:val="24"/>
        </w:rPr>
        <w:t>用户</w:t>
      </w:r>
      <w:r w:rsidRPr="00AB17B0">
        <w:rPr>
          <w:sz w:val="24"/>
          <w:szCs w:val="24"/>
        </w:rPr>
        <w:t>连接无线网时自动的弹出认证页面，让上网用户主动扫码关注微信号和小程序，</w:t>
      </w:r>
      <w:r w:rsidRPr="00AB17B0">
        <w:rPr>
          <w:rFonts w:hint="eastAsia"/>
          <w:sz w:val="24"/>
          <w:szCs w:val="24"/>
        </w:rPr>
        <w:t>可以</w:t>
      </w:r>
      <w:r w:rsidRPr="00AB17B0">
        <w:rPr>
          <w:sz w:val="24"/>
          <w:szCs w:val="24"/>
        </w:rPr>
        <w:t>轻易的</w:t>
      </w:r>
      <w:r w:rsidRPr="00AB17B0">
        <w:rPr>
          <w:rFonts w:hint="eastAsia"/>
          <w:sz w:val="24"/>
          <w:szCs w:val="24"/>
        </w:rPr>
        <w:t>帮助商场</w:t>
      </w:r>
      <w:r w:rsidRPr="00AB17B0">
        <w:rPr>
          <w:sz w:val="24"/>
          <w:szCs w:val="24"/>
        </w:rPr>
        <w:t>做到微信引流</w:t>
      </w:r>
      <w:r w:rsidRPr="00AB17B0">
        <w:rPr>
          <w:rFonts w:hint="eastAsia"/>
          <w:sz w:val="24"/>
          <w:szCs w:val="24"/>
        </w:rPr>
        <w:t>，及广告推送</w:t>
      </w:r>
      <w:r w:rsidRPr="00AB17B0">
        <w:rPr>
          <w:sz w:val="24"/>
          <w:szCs w:val="24"/>
        </w:rPr>
        <w:t>。</w:t>
      </w:r>
    </w:p>
    <w:p w14:paraId="288A5CF7" w14:textId="105F67F8" w:rsidR="008C5C5B" w:rsidRDefault="008C5C5B" w:rsidP="006E6FED">
      <w:pPr>
        <w:pStyle w:val="a3"/>
        <w:spacing w:line="360" w:lineRule="auto"/>
        <w:ind w:firstLineChars="700" w:firstLine="1890"/>
      </w:pPr>
      <w:r w:rsidRPr="00AB17B0">
        <w:rPr>
          <w:rFonts w:cs="Helvetica"/>
          <w:noProof/>
          <w:color w:val="494949"/>
          <w:sz w:val="27"/>
          <w:szCs w:val="27"/>
          <w:shd w:val="clear" w:color="auto" w:fill="FFFFFF"/>
        </w:rPr>
        <w:drawing>
          <wp:inline distT="0" distB="0" distL="0" distR="0" wp14:anchorId="3F18C6B9" wp14:editId="348C6A58">
            <wp:extent cx="1619250" cy="2551587"/>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52443" cy="2603891"/>
                    </a:xfrm>
                    <a:prstGeom prst="rect">
                      <a:avLst/>
                    </a:prstGeom>
                    <a:noFill/>
                    <a:ln>
                      <a:noFill/>
                    </a:ln>
                  </pic:spPr>
                </pic:pic>
              </a:graphicData>
            </a:graphic>
          </wp:inline>
        </w:drawing>
      </w:r>
      <w:r w:rsidRPr="00AB17B0">
        <w:rPr>
          <w:rFonts w:hint="eastAsia"/>
        </w:rPr>
        <w:t xml:space="preserve"> </w:t>
      </w:r>
      <w:r w:rsidRPr="00AB17B0">
        <w:t xml:space="preserve">       </w:t>
      </w:r>
      <w:r w:rsidRPr="00AB17B0">
        <w:rPr>
          <w:rFonts w:cs="Helvetica"/>
          <w:noProof/>
          <w:color w:val="494949"/>
          <w:sz w:val="27"/>
          <w:szCs w:val="27"/>
          <w:shd w:val="clear" w:color="auto" w:fill="FFFFFF"/>
        </w:rPr>
        <w:drawing>
          <wp:inline distT="0" distB="0" distL="0" distR="0" wp14:anchorId="6411F3B1" wp14:editId="1FBEAB90">
            <wp:extent cx="1758950" cy="2524623"/>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84966" cy="2561963"/>
                    </a:xfrm>
                    <a:prstGeom prst="rect">
                      <a:avLst/>
                    </a:prstGeom>
                    <a:noFill/>
                    <a:ln>
                      <a:noFill/>
                    </a:ln>
                  </pic:spPr>
                </pic:pic>
              </a:graphicData>
            </a:graphic>
          </wp:inline>
        </w:drawing>
      </w:r>
    </w:p>
    <w:p w14:paraId="21B3A60C" w14:textId="77777777" w:rsidR="009B145B" w:rsidRPr="00AB17B0" w:rsidRDefault="009B145B" w:rsidP="006E6FED">
      <w:pPr>
        <w:pStyle w:val="a3"/>
        <w:spacing w:line="360" w:lineRule="auto"/>
        <w:ind w:firstLineChars="700" w:firstLine="1540"/>
      </w:pPr>
    </w:p>
    <w:p w14:paraId="44735F0A" w14:textId="163FE545" w:rsidR="00B03ACC" w:rsidRPr="009B145B" w:rsidRDefault="00484875" w:rsidP="009B145B">
      <w:pPr>
        <w:pStyle w:val="2"/>
        <w:spacing w:before="0" w:after="0" w:line="360" w:lineRule="auto"/>
        <w:rPr>
          <w:szCs w:val="24"/>
        </w:rPr>
      </w:pPr>
      <w:r w:rsidRPr="009B145B">
        <w:rPr>
          <w:szCs w:val="24"/>
        </w:rPr>
        <w:t>3</w:t>
      </w:r>
      <w:r w:rsidR="00DA4F66" w:rsidRPr="009B145B">
        <w:rPr>
          <w:szCs w:val="24"/>
        </w:rPr>
        <w:t>.4  商户网络设计</w:t>
      </w:r>
    </w:p>
    <w:p w14:paraId="11AA7E76" w14:textId="3B7FB798" w:rsidR="00837266" w:rsidRPr="00AB17B0" w:rsidRDefault="002B0F40" w:rsidP="006E6FED">
      <w:pPr>
        <w:pStyle w:val="a3"/>
        <w:spacing w:line="360" w:lineRule="auto"/>
        <w:ind w:firstLineChars="200" w:firstLine="440"/>
        <w:rPr>
          <w:sz w:val="24"/>
          <w:szCs w:val="24"/>
        </w:rPr>
      </w:pPr>
      <w:r w:rsidRPr="00AB17B0">
        <w:rPr>
          <w:rFonts w:hint="eastAsia"/>
        </w:rPr>
        <w:t xml:space="preserve"> </w:t>
      </w:r>
      <w:r w:rsidRPr="00AB17B0">
        <w:t xml:space="preserve">     </w:t>
      </w:r>
      <w:r w:rsidRPr="00AB17B0">
        <w:rPr>
          <w:sz w:val="24"/>
          <w:szCs w:val="24"/>
        </w:rPr>
        <w:t>网络对于商户来说</w:t>
      </w:r>
      <w:r w:rsidRPr="00AB17B0">
        <w:rPr>
          <w:rFonts w:hint="eastAsia"/>
          <w:sz w:val="24"/>
          <w:szCs w:val="24"/>
        </w:rPr>
        <w:t>，</w:t>
      </w:r>
      <w:r w:rsidRPr="00AB17B0">
        <w:rPr>
          <w:sz w:val="24"/>
          <w:szCs w:val="24"/>
        </w:rPr>
        <w:t>是业务开展的基础</w:t>
      </w:r>
      <w:r w:rsidRPr="00AB17B0">
        <w:rPr>
          <w:rFonts w:hint="eastAsia"/>
          <w:sz w:val="24"/>
          <w:szCs w:val="24"/>
        </w:rPr>
        <w:t>。除了出口网关为其分配专门的带宽资源，优先保障商户业务外。连锁类商户还有总部与分店通过VPN</w:t>
      </w:r>
      <w:r w:rsidRPr="00AB17B0">
        <w:rPr>
          <w:sz w:val="24"/>
          <w:szCs w:val="24"/>
        </w:rPr>
        <w:t>实现稳定连接的需求</w:t>
      </w:r>
      <w:r w:rsidRPr="00AB17B0">
        <w:rPr>
          <w:rFonts w:hint="eastAsia"/>
          <w:sz w:val="24"/>
          <w:szCs w:val="24"/>
        </w:rPr>
        <w:t>。</w:t>
      </w:r>
      <w:r w:rsidRPr="00AB17B0">
        <w:rPr>
          <w:sz w:val="24"/>
          <w:szCs w:val="24"/>
        </w:rPr>
        <w:t>而我们的出口网关设备集成了VPN功能</w:t>
      </w:r>
      <w:r w:rsidRPr="00AB17B0">
        <w:rPr>
          <w:rFonts w:hint="eastAsia"/>
          <w:sz w:val="24"/>
          <w:szCs w:val="24"/>
        </w:rPr>
        <w:t>，</w:t>
      </w:r>
      <w:r w:rsidRPr="00AB17B0">
        <w:rPr>
          <w:sz w:val="24"/>
          <w:szCs w:val="24"/>
        </w:rPr>
        <w:t>不增加费用即可</w:t>
      </w:r>
      <w:r w:rsidRPr="00AB17B0">
        <w:rPr>
          <w:sz w:val="24"/>
          <w:szCs w:val="24"/>
        </w:rPr>
        <w:lastRenderedPageBreak/>
        <w:t>实现总部与分店的稳定连接</w:t>
      </w:r>
      <w:r w:rsidRPr="00AB17B0">
        <w:rPr>
          <w:rFonts w:hint="eastAsia"/>
          <w:sz w:val="24"/>
          <w:szCs w:val="24"/>
        </w:rPr>
        <w:t>。</w:t>
      </w:r>
      <w:r w:rsidRPr="00AB17B0">
        <w:rPr>
          <w:sz w:val="24"/>
          <w:szCs w:val="24"/>
        </w:rPr>
        <w:t>让分店可以每日将销售和库存数据及时传输给总店</w:t>
      </w:r>
      <w:r w:rsidRPr="00AB17B0">
        <w:rPr>
          <w:rFonts w:hint="eastAsia"/>
          <w:sz w:val="24"/>
          <w:szCs w:val="24"/>
        </w:rPr>
        <w:t>，</w:t>
      </w:r>
      <w:r w:rsidRPr="00AB17B0">
        <w:rPr>
          <w:sz w:val="24"/>
          <w:szCs w:val="24"/>
        </w:rPr>
        <w:t>为总店营销决策</w:t>
      </w:r>
      <w:r w:rsidRPr="00AB17B0">
        <w:rPr>
          <w:rFonts w:hint="eastAsia"/>
          <w:sz w:val="24"/>
          <w:szCs w:val="24"/>
        </w:rPr>
        <w:t>、</w:t>
      </w:r>
      <w:r w:rsidRPr="00AB17B0">
        <w:rPr>
          <w:sz w:val="24"/>
          <w:szCs w:val="24"/>
        </w:rPr>
        <w:t>库存清理策略提供支撑信息</w:t>
      </w:r>
      <w:r w:rsidRPr="00AB17B0">
        <w:rPr>
          <w:rFonts w:hint="eastAsia"/>
          <w:sz w:val="24"/>
          <w:szCs w:val="24"/>
        </w:rPr>
        <w:t>。</w:t>
      </w:r>
    </w:p>
    <w:p w14:paraId="0310F67B" w14:textId="77777777" w:rsidR="009B145B" w:rsidRDefault="00151C48" w:rsidP="006E6FED">
      <w:pPr>
        <w:pStyle w:val="a3"/>
        <w:spacing w:line="360" w:lineRule="auto"/>
      </w:pPr>
      <w:r w:rsidRPr="00AB17B0">
        <w:rPr>
          <w:noProof/>
        </w:rPr>
        <w:drawing>
          <wp:inline distT="0" distB="0" distL="0" distR="0" wp14:anchorId="14BC4C2C" wp14:editId="7B2B1E7E">
            <wp:extent cx="5270500" cy="276479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0500" cy="2764790"/>
                    </a:xfrm>
                    <a:prstGeom prst="rect">
                      <a:avLst/>
                    </a:prstGeom>
                  </pic:spPr>
                </pic:pic>
              </a:graphicData>
            </a:graphic>
          </wp:inline>
        </w:drawing>
      </w:r>
    </w:p>
    <w:p w14:paraId="5831C56E" w14:textId="3CCC78E4" w:rsidR="002B0F40" w:rsidRPr="00AB17B0" w:rsidRDefault="002B0F40" w:rsidP="006E6FED">
      <w:pPr>
        <w:pStyle w:val="a3"/>
        <w:spacing w:line="360" w:lineRule="auto"/>
      </w:pPr>
      <w:r w:rsidRPr="00AB17B0">
        <w:rPr>
          <w:noProof/>
        </w:rPr>
        <w:drawing>
          <wp:anchor distT="0" distB="0" distL="114300" distR="114300" simplePos="0" relativeHeight="251659264" behindDoc="0" locked="0" layoutInCell="1" allowOverlap="1" wp14:anchorId="36AB2F37" wp14:editId="7112DAB4">
            <wp:simplePos x="0" y="0"/>
            <wp:positionH relativeFrom="column">
              <wp:posOffset>0</wp:posOffset>
            </wp:positionH>
            <wp:positionV relativeFrom="paragraph">
              <wp:posOffset>50800</wp:posOffset>
            </wp:positionV>
            <wp:extent cx="5270500" cy="2271073"/>
            <wp:effectExtent l="0" t="0" r="0" b="0"/>
            <wp:wrapTopAndBottom/>
            <wp:docPr id="17" name="图片 17" descr="http://www.ruijiery.com/UploadFile/Product/201904243034926-3@2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ruijiery.com/UploadFile/Product/201904243034926-3@2x.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0500" cy="22710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51E7F6" w14:textId="66EE724F" w:rsidR="00B03ACC" w:rsidRPr="009B145B" w:rsidRDefault="000D2D62" w:rsidP="006E6FED">
      <w:pPr>
        <w:pStyle w:val="2"/>
        <w:spacing w:before="0" w:after="0" w:line="360" w:lineRule="auto"/>
        <w:rPr>
          <w:rFonts w:hint="eastAsia"/>
          <w:szCs w:val="24"/>
        </w:rPr>
      </w:pPr>
      <w:r w:rsidRPr="009B145B">
        <w:rPr>
          <w:szCs w:val="24"/>
        </w:rPr>
        <w:t>3.5</w:t>
      </w:r>
      <w:r w:rsidR="00EE7CEB" w:rsidRPr="009B145B">
        <w:rPr>
          <w:szCs w:val="24"/>
        </w:rPr>
        <w:t>网络运维</w:t>
      </w:r>
      <w:r w:rsidR="00484875" w:rsidRPr="009B145B">
        <w:rPr>
          <w:szCs w:val="24"/>
        </w:rPr>
        <w:t>设计</w:t>
      </w:r>
    </w:p>
    <w:p w14:paraId="643CAEDE" w14:textId="077463BC" w:rsidR="00B03ACC" w:rsidRPr="00AB17B0" w:rsidRDefault="00484875" w:rsidP="006E6FED">
      <w:pPr>
        <w:pStyle w:val="a3"/>
        <w:spacing w:line="360" w:lineRule="auto"/>
        <w:ind w:firstLineChars="200" w:firstLine="480"/>
        <w:rPr>
          <w:sz w:val="24"/>
          <w:szCs w:val="24"/>
        </w:rPr>
      </w:pPr>
      <w:r w:rsidRPr="00AB17B0">
        <w:rPr>
          <w:sz w:val="24"/>
          <w:szCs w:val="24"/>
        </w:rPr>
        <w:t>运维一直是网络建设以及后期维护过程中一个异常重要的环节，同时也是一个难度较大的部分。网络的运维人员往往需要通过长期的学习才能掌握复杂的设备操作命令，并且当故障出现时需要花费大量的时间和精力用来寻找故障的根源和产生节点。所以一个统一的，交互界面友好的</w:t>
      </w:r>
      <w:r w:rsidR="007F0A64" w:rsidRPr="00AB17B0">
        <w:rPr>
          <w:sz w:val="24"/>
          <w:szCs w:val="24"/>
        </w:rPr>
        <w:t>不需要复杂命令学习的运维管理平台，乃至于一个综合的监控平台对商场</w:t>
      </w:r>
      <w:r w:rsidRPr="00AB17B0">
        <w:rPr>
          <w:sz w:val="24"/>
          <w:szCs w:val="24"/>
        </w:rPr>
        <w:t>的整体运维来说异常重要。</w:t>
      </w:r>
    </w:p>
    <w:p w14:paraId="070D6713" w14:textId="77777777" w:rsidR="00B03ACC" w:rsidRPr="00AB17B0" w:rsidRDefault="00484875" w:rsidP="006E6FED">
      <w:pPr>
        <w:pStyle w:val="a3"/>
        <w:spacing w:line="360" w:lineRule="auto"/>
        <w:rPr>
          <w:sz w:val="24"/>
          <w:szCs w:val="24"/>
        </w:rPr>
      </w:pPr>
      <w:r w:rsidRPr="00AB17B0">
        <w:rPr>
          <w:sz w:val="24"/>
          <w:szCs w:val="24"/>
        </w:rPr>
        <w:lastRenderedPageBreak/>
        <w:t xml:space="preserve">         </w:t>
      </w:r>
      <w:r w:rsidRPr="00AB17B0">
        <w:rPr>
          <w:noProof/>
          <w:sz w:val="24"/>
          <w:szCs w:val="24"/>
        </w:rPr>
        <w:drawing>
          <wp:inline distT="0" distB="0" distL="0" distR="0" wp14:anchorId="5476EB69" wp14:editId="7131EFBC">
            <wp:extent cx="5216017" cy="2667669"/>
            <wp:effectExtent l="0" t="0" r="0" b="0"/>
            <wp:docPr id="7" name="Drawing 6" descr="图片"/>
            <wp:cNvGraphicFramePr/>
            <a:graphic xmlns:a="http://schemas.openxmlformats.org/drawingml/2006/main">
              <a:graphicData uri="http://schemas.openxmlformats.org/drawingml/2006/picture">
                <pic:pic xmlns:pic="http://schemas.openxmlformats.org/drawingml/2006/picture">
                  <pic:nvPicPr>
                    <pic:cNvPr id="0" name="Picture 6" descr="图片"/>
                    <pic:cNvPicPr>
                      <a:picLocks noChangeAspect="1"/>
                    </pic:cNvPicPr>
                  </pic:nvPicPr>
                  <pic:blipFill>
                    <a:blip r:embed="rId21"/>
                    <a:stretch>
                      <a:fillRect/>
                    </a:stretch>
                  </pic:blipFill>
                  <pic:spPr>
                    <a:xfrm>
                      <a:off x="0" y="0"/>
                      <a:ext cx="5216017" cy="2667669"/>
                    </a:xfrm>
                    <a:prstGeom prst="rect">
                      <a:avLst/>
                    </a:prstGeom>
                  </pic:spPr>
                </pic:pic>
              </a:graphicData>
            </a:graphic>
          </wp:inline>
        </w:drawing>
      </w:r>
      <w:r w:rsidRPr="00AB17B0">
        <w:rPr>
          <w:sz w:val="24"/>
          <w:szCs w:val="24"/>
        </w:rPr>
        <w:t xml:space="preserve">       </w:t>
      </w:r>
    </w:p>
    <w:p w14:paraId="7414C73B" w14:textId="6EE0CE10" w:rsidR="007F0A64" w:rsidRPr="00AB17B0" w:rsidRDefault="0037633D" w:rsidP="006E6FED">
      <w:pPr>
        <w:pStyle w:val="a3"/>
        <w:spacing w:line="360" w:lineRule="auto"/>
        <w:rPr>
          <w:sz w:val="24"/>
          <w:szCs w:val="24"/>
        </w:rPr>
      </w:pPr>
      <w:r w:rsidRPr="00AB17B0">
        <w:rPr>
          <w:noProof/>
        </w:rPr>
        <w:drawing>
          <wp:inline distT="0" distB="0" distL="0" distR="0" wp14:anchorId="1647C6CF" wp14:editId="5AA2BCA1">
            <wp:extent cx="5207508" cy="2305939"/>
            <wp:effectExtent l="0" t="0" r="0" b="0"/>
            <wp:docPr id="18" name="Drawing 15" descr="图片"/>
            <wp:cNvGraphicFramePr/>
            <a:graphic xmlns:a="http://schemas.openxmlformats.org/drawingml/2006/main">
              <a:graphicData uri="http://schemas.openxmlformats.org/drawingml/2006/picture">
                <pic:pic xmlns:pic="http://schemas.openxmlformats.org/drawingml/2006/picture">
                  <pic:nvPicPr>
                    <pic:cNvPr id="0" name="Picture 15" descr="图片"/>
                    <pic:cNvPicPr>
                      <a:picLocks noChangeAspect="1"/>
                    </pic:cNvPicPr>
                  </pic:nvPicPr>
                  <pic:blipFill>
                    <a:blip r:embed="rId22"/>
                    <a:srcRect t="42671" b="33825"/>
                    <a:stretch/>
                  </pic:blipFill>
                  <pic:spPr>
                    <a:xfrm>
                      <a:off x="0" y="0"/>
                      <a:ext cx="5207508" cy="2305939"/>
                    </a:xfrm>
                    <a:prstGeom prst="rect">
                      <a:avLst/>
                    </a:prstGeom>
                  </pic:spPr>
                </pic:pic>
              </a:graphicData>
            </a:graphic>
          </wp:inline>
        </w:drawing>
      </w:r>
      <w:r w:rsidR="00484875" w:rsidRPr="00AB17B0">
        <w:rPr>
          <w:sz w:val="24"/>
          <w:szCs w:val="24"/>
        </w:rPr>
        <w:t xml:space="preserve">       </w:t>
      </w:r>
    </w:p>
    <w:p w14:paraId="14663C55" w14:textId="77777777" w:rsidR="00B03ACC" w:rsidRPr="00AB17B0" w:rsidRDefault="00484875" w:rsidP="006E6FED">
      <w:pPr>
        <w:pStyle w:val="a3"/>
        <w:spacing w:line="360" w:lineRule="auto"/>
        <w:ind w:firstLineChars="200" w:firstLine="480"/>
        <w:rPr>
          <w:sz w:val="24"/>
          <w:szCs w:val="24"/>
        </w:rPr>
      </w:pPr>
      <w:r w:rsidRPr="00AB17B0">
        <w:rPr>
          <w:sz w:val="24"/>
          <w:szCs w:val="24"/>
        </w:rPr>
        <w:t>针对于这种场景睿易设计了睿易云运维平台及睿易APP，通过云平台的绑定，可以实时的显示网络的设备在线情况、线路连接状态、在线用户数等众多网络信息，帮助运维人员掌握网络的情况快速的定位故障。</w:t>
      </w:r>
    </w:p>
    <w:p w14:paraId="31253743" w14:textId="77777777" w:rsidR="00B03ACC" w:rsidRPr="00AB17B0" w:rsidRDefault="00484875" w:rsidP="006E6FED">
      <w:pPr>
        <w:pStyle w:val="a3"/>
        <w:spacing w:line="360" w:lineRule="auto"/>
        <w:rPr>
          <w:sz w:val="24"/>
          <w:szCs w:val="24"/>
        </w:rPr>
      </w:pPr>
      <w:r w:rsidRPr="00AB17B0">
        <w:rPr>
          <w:sz w:val="24"/>
          <w:szCs w:val="24"/>
        </w:rPr>
        <w:lastRenderedPageBreak/>
        <w:t xml:space="preserve">         </w:t>
      </w:r>
      <w:r w:rsidRPr="00AB17B0">
        <w:rPr>
          <w:noProof/>
          <w:sz w:val="24"/>
          <w:szCs w:val="24"/>
        </w:rPr>
        <w:drawing>
          <wp:inline distT="0" distB="0" distL="0" distR="0" wp14:anchorId="6861F654" wp14:editId="013C014F">
            <wp:extent cx="5216017" cy="3988719"/>
            <wp:effectExtent l="0" t="0" r="0" b="0"/>
            <wp:docPr id="9" name="Drawing 8" descr="图片"/>
            <wp:cNvGraphicFramePr/>
            <a:graphic xmlns:a="http://schemas.openxmlformats.org/drawingml/2006/main">
              <a:graphicData uri="http://schemas.openxmlformats.org/drawingml/2006/picture">
                <pic:pic xmlns:pic="http://schemas.openxmlformats.org/drawingml/2006/picture">
                  <pic:nvPicPr>
                    <pic:cNvPr id="0" name="Picture 8" descr="图片"/>
                    <pic:cNvPicPr>
                      <a:picLocks noChangeAspect="1"/>
                    </pic:cNvPicPr>
                  </pic:nvPicPr>
                  <pic:blipFill>
                    <a:blip r:embed="rId23"/>
                    <a:stretch>
                      <a:fillRect/>
                    </a:stretch>
                  </pic:blipFill>
                  <pic:spPr>
                    <a:xfrm>
                      <a:off x="0" y="0"/>
                      <a:ext cx="5216017" cy="3988719"/>
                    </a:xfrm>
                    <a:prstGeom prst="rect">
                      <a:avLst/>
                    </a:prstGeom>
                  </pic:spPr>
                </pic:pic>
              </a:graphicData>
            </a:graphic>
          </wp:inline>
        </w:drawing>
      </w:r>
      <w:r w:rsidRPr="00AB17B0">
        <w:rPr>
          <w:sz w:val="24"/>
          <w:szCs w:val="24"/>
        </w:rPr>
        <w:t xml:space="preserve">       </w:t>
      </w:r>
    </w:p>
    <w:p w14:paraId="7BC5C985" w14:textId="556B6C66" w:rsidR="00B03ACC" w:rsidRPr="00AB17B0" w:rsidRDefault="00484875" w:rsidP="006E6FED">
      <w:pPr>
        <w:pStyle w:val="a3"/>
        <w:spacing w:line="360" w:lineRule="auto"/>
        <w:ind w:firstLineChars="200" w:firstLine="480"/>
        <w:rPr>
          <w:sz w:val="24"/>
          <w:szCs w:val="24"/>
        </w:rPr>
      </w:pPr>
      <w:r w:rsidRPr="00AB17B0">
        <w:rPr>
          <w:sz w:val="24"/>
          <w:szCs w:val="24"/>
        </w:rPr>
        <w:t>同时睿易云还支持项目托管，可以将学校的网络托管给对应的工程商、服务商对网络进行统一的管理运维，因为依托于云，很多的操作在远程就可以轻松解决，不需要到现场处理，降低了故障的影响时间。</w:t>
      </w:r>
    </w:p>
    <w:p w14:paraId="6DD0FEC1" w14:textId="77777777" w:rsidR="00B03ACC" w:rsidRPr="00AB17B0" w:rsidRDefault="00484875" w:rsidP="006E6FED">
      <w:pPr>
        <w:pStyle w:val="a3"/>
        <w:spacing w:line="360" w:lineRule="auto"/>
        <w:rPr>
          <w:sz w:val="24"/>
          <w:szCs w:val="24"/>
        </w:rPr>
      </w:pPr>
      <w:r w:rsidRPr="00AB17B0">
        <w:rPr>
          <w:sz w:val="24"/>
          <w:szCs w:val="24"/>
        </w:rPr>
        <w:t xml:space="preserve">         </w:t>
      </w:r>
      <w:r w:rsidRPr="00AB17B0">
        <w:rPr>
          <w:noProof/>
          <w:sz w:val="24"/>
          <w:szCs w:val="24"/>
        </w:rPr>
        <w:drawing>
          <wp:inline distT="0" distB="0" distL="0" distR="0" wp14:anchorId="0BD686DB" wp14:editId="40002A0B">
            <wp:extent cx="5216017" cy="2250047"/>
            <wp:effectExtent l="0" t="0" r="0" b="0"/>
            <wp:docPr id="10" name="Drawing 9" descr="图片"/>
            <wp:cNvGraphicFramePr/>
            <a:graphic xmlns:a="http://schemas.openxmlformats.org/drawingml/2006/main">
              <a:graphicData uri="http://schemas.openxmlformats.org/drawingml/2006/picture">
                <pic:pic xmlns:pic="http://schemas.openxmlformats.org/drawingml/2006/picture">
                  <pic:nvPicPr>
                    <pic:cNvPr id="0" name="Picture 9" descr="图片"/>
                    <pic:cNvPicPr>
                      <a:picLocks noChangeAspect="1"/>
                    </pic:cNvPicPr>
                  </pic:nvPicPr>
                  <pic:blipFill>
                    <a:blip r:embed="rId24"/>
                    <a:stretch>
                      <a:fillRect/>
                    </a:stretch>
                  </pic:blipFill>
                  <pic:spPr>
                    <a:xfrm>
                      <a:off x="0" y="0"/>
                      <a:ext cx="5216017" cy="2250047"/>
                    </a:xfrm>
                    <a:prstGeom prst="rect">
                      <a:avLst/>
                    </a:prstGeom>
                  </pic:spPr>
                </pic:pic>
              </a:graphicData>
            </a:graphic>
          </wp:inline>
        </w:drawing>
      </w:r>
      <w:r w:rsidRPr="00AB17B0">
        <w:rPr>
          <w:sz w:val="24"/>
          <w:szCs w:val="24"/>
        </w:rPr>
        <w:t xml:space="preserve">      </w:t>
      </w:r>
    </w:p>
    <w:p w14:paraId="5C2C0975" w14:textId="77777777" w:rsidR="007F0A64" w:rsidRPr="00AB17B0" w:rsidRDefault="007F0A64" w:rsidP="006E6FED">
      <w:pPr>
        <w:pStyle w:val="1"/>
        <w:spacing w:before="0" w:after="0" w:line="360" w:lineRule="auto"/>
        <w:rPr>
          <w:sz w:val="24"/>
          <w:szCs w:val="24"/>
        </w:rPr>
      </w:pPr>
    </w:p>
    <w:p w14:paraId="58D68CB9" w14:textId="37F8D0D0" w:rsidR="00B03ACC" w:rsidRPr="009B145B" w:rsidRDefault="009B145B" w:rsidP="009B145B">
      <w:pPr>
        <w:pStyle w:val="1"/>
        <w:spacing w:before="0" w:after="0" w:line="360" w:lineRule="auto"/>
        <w:rPr>
          <w:sz w:val="44"/>
          <w:szCs w:val="24"/>
        </w:rPr>
      </w:pPr>
      <w:r>
        <w:rPr>
          <w:sz w:val="44"/>
          <w:szCs w:val="24"/>
        </w:rPr>
        <w:lastRenderedPageBreak/>
        <w:t>四</w:t>
      </w:r>
      <w:r>
        <w:rPr>
          <w:rFonts w:hint="eastAsia"/>
          <w:sz w:val="44"/>
          <w:szCs w:val="24"/>
        </w:rPr>
        <w:t>、</w:t>
      </w:r>
      <w:r w:rsidR="000A7FE0" w:rsidRPr="009B145B">
        <w:rPr>
          <w:sz w:val="44"/>
          <w:szCs w:val="24"/>
        </w:rPr>
        <w:t>为XX商场带来的价值</w:t>
      </w:r>
    </w:p>
    <w:p w14:paraId="38D5EBAB" w14:textId="409B0219" w:rsidR="00455DE5" w:rsidRPr="009B145B" w:rsidRDefault="00455DE5" w:rsidP="009B145B">
      <w:pPr>
        <w:pStyle w:val="a3"/>
        <w:spacing w:line="360" w:lineRule="auto"/>
        <w:rPr>
          <w:sz w:val="24"/>
          <w:szCs w:val="24"/>
        </w:rPr>
      </w:pPr>
      <w:r w:rsidRPr="009B145B">
        <w:rPr>
          <w:sz w:val="24"/>
          <w:szCs w:val="24"/>
        </w:rPr>
        <w:t>①</w:t>
      </w:r>
      <w:r w:rsidR="006861AA" w:rsidRPr="009B145B">
        <w:rPr>
          <w:sz w:val="24"/>
          <w:szCs w:val="24"/>
        </w:rPr>
        <w:t>NBR62系列出口网关支持</w:t>
      </w:r>
      <w:r w:rsidR="006861AA" w:rsidRPr="009B145B">
        <w:rPr>
          <w:rFonts w:hint="eastAsia"/>
          <w:sz w:val="24"/>
          <w:szCs w:val="24"/>
        </w:rPr>
        <w:t>多条宽带接入，具备智能流控、负载均衡等功能，让整网运行流畅</w:t>
      </w:r>
    </w:p>
    <w:p w14:paraId="40BC3110" w14:textId="50D8DEF5" w:rsidR="006861AA" w:rsidRPr="009B145B" w:rsidRDefault="00455DE5" w:rsidP="006E6FED">
      <w:pPr>
        <w:pStyle w:val="a3"/>
        <w:spacing w:line="360" w:lineRule="auto"/>
        <w:rPr>
          <w:sz w:val="24"/>
          <w:szCs w:val="24"/>
        </w:rPr>
      </w:pPr>
      <w:r w:rsidRPr="009B145B">
        <w:rPr>
          <w:sz w:val="24"/>
          <w:szCs w:val="24"/>
        </w:rPr>
        <w:t>②</w:t>
      </w:r>
      <w:r w:rsidR="006861AA" w:rsidRPr="009B145B">
        <w:rPr>
          <w:rFonts w:hint="eastAsia"/>
          <w:sz w:val="24"/>
          <w:szCs w:val="24"/>
        </w:rPr>
        <w:t>客户无线网和商户业务网逻辑隔离，互不干扰，提高数据安全与稳定；</w:t>
      </w:r>
    </w:p>
    <w:p w14:paraId="45336B5E" w14:textId="4BC0CC30" w:rsidR="006861AA" w:rsidRPr="009B145B" w:rsidRDefault="00455DE5" w:rsidP="006E6FED">
      <w:pPr>
        <w:pStyle w:val="a3"/>
        <w:spacing w:line="360" w:lineRule="auto"/>
        <w:rPr>
          <w:sz w:val="24"/>
          <w:szCs w:val="24"/>
        </w:rPr>
      </w:pPr>
      <w:r w:rsidRPr="009B145B">
        <w:rPr>
          <w:sz w:val="24"/>
          <w:szCs w:val="24"/>
        </w:rPr>
        <w:t>③</w:t>
      </w:r>
      <w:r w:rsidR="006861AA" w:rsidRPr="009B145B">
        <w:rPr>
          <w:rFonts w:hint="eastAsia"/>
          <w:sz w:val="24"/>
          <w:szCs w:val="24"/>
        </w:rPr>
        <w:t>实现商场信号全覆盖，强化无线抗干扰能力，具备无缝漫游、负载均衡等性能，实力保障客户上网体验。提高商场服务能力；</w:t>
      </w:r>
    </w:p>
    <w:p w14:paraId="4FD17983" w14:textId="77777777" w:rsidR="006861AA" w:rsidRPr="009B145B" w:rsidRDefault="006861AA" w:rsidP="006E6FED">
      <w:pPr>
        <w:pStyle w:val="a3"/>
        <w:spacing w:line="360" w:lineRule="auto"/>
        <w:rPr>
          <w:sz w:val="24"/>
          <w:szCs w:val="24"/>
        </w:rPr>
      </w:pPr>
      <w:r w:rsidRPr="009B145B">
        <w:rPr>
          <w:sz w:val="24"/>
          <w:szCs w:val="24"/>
        </w:rPr>
        <w:t>④</w:t>
      </w:r>
      <w:r w:rsidRPr="009B145B">
        <w:rPr>
          <w:rFonts w:hint="eastAsia"/>
          <w:sz w:val="24"/>
          <w:szCs w:val="24"/>
        </w:rPr>
        <w:t>提供多种认证方式，让客户认证上网更便捷</w:t>
      </w:r>
    </w:p>
    <w:p w14:paraId="3B5A7F25" w14:textId="000774D7" w:rsidR="006861AA" w:rsidRPr="009B145B" w:rsidRDefault="006861AA" w:rsidP="006E6FED">
      <w:pPr>
        <w:pStyle w:val="a3"/>
        <w:spacing w:line="360" w:lineRule="auto"/>
        <w:rPr>
          <w:sz w:val="24"/>
          <w:szCs w:val="24"/>
        </w:rPr>
      </w:pPr>
      <w:r w:rsidRPr="009B145B">
        <w:rPr>
          <w:sz w:val="24"/>
          <w:szCs w:val="24"/>
        </w:rPr>
        <w:t>⑤网关内置VPN功能</w:t>
      </w:r>
      <w:r w:rsidRPr="009B145B">
        <w:rPr>
          <w:rFonts w:hint="eastAsia"/>
          <w:sz w:val="24"/>
          <w:szCs w:val="24"/>
        </w:rPr>
        <w:t>，不增加费用即可实现总店与分店的稳定连接。分店可传输每日销售及库存信息，以便总部进行营销决策</w:t>
      </w:r>
    </w:p>
    <w:p w14:paraId="29E88506" w14:textId="1A876DB3" w:rsidR="006861AA" w:rsidRPr="009B145B" w:rsidRDefault="006861AA" w:rsidP="006E6FED">
      <w:pPr>
        <w:pStyle w:val="a3"/>
        <w:spacing w:line="360" w:lineRule="auto"/>
        <w:rPr>
          <w:sz w:val="24"/>
          <w:szCs w:val="24"/>
        </w:rPr>
      </w:pPr>
      <w:r w:rsidRPr="009B145B">
        <w:rPr>
          <w:sz w:val="24"/>
          <w:szCs w:val="24"/>
        </w:rPr>
        <w:t>⑥</w:t>
      </w:r>
      <w:r w:rsidR="00A20C46" w:rsidRPr="009B145B">
        <w:rPr>
          <w:rFonts w:hint="eastAsia"/>
          <w:sz w:val="24"/>
          <w:szCs w:val="24"/>
        </w:rPr>
        <w:t>微信认吸粉，助力商场商户营销转化，哪怕客户离开商场，也可以进行长期的营销推广。</w:t>
      </w:r>
    </w:p>
    <w:p w14:paraId="720DB9F8" w14:textId="77777777" w:rsidR="000A7FE0" w:rsidRPr="00AB17B0" w:rsidRDefault="000A7FE0" w:rsidP="006E6FED">
      <w:pPr>
        <w:pStyle w:val="a3"/>
        <w:spacing w:line="360" w:lineRule="auto"/>
      </w:pPr>
    </w:p>
    <w:p w14:paraId="67609DC7" w14:textId="295BB5E6" w:rsidR="00484875" w:rsidRPr="00407C2B" w:rsidRDefault="00407C2B" w:rsidP="00407C2B">
      <w:pPr>
        <w:pStyle w:val="1"/>
        <w:spacing w:before="0" w:after="0" w:line="360" w:lineRule="auto"/>
        <w:rPr>
          <w:rFonts w:hint="eastAsia"/>
          <w:sz w:val="44"/>
          <w:szCs w:val="24"/>
        </w:rPr>
      </w:pPr>
      <w:r w:rsidRPr="00407C2B">
        <w:rPr>
          <w:sz w:val="44"/>
          <w:szCs w:val="24"/>
        </w:rPr>
        <w:t>五</w:t>
      </w:r>
      <w:r w:rsidRPr="00407C2B">
        <w:rPr>
          <w:rFonts w:hint="eastAsia"/>
          <w:sz w:val="44"/>
          <w:szCs w:val="24"/>
        </w:rPr>
        <w:t>、</w:t>
      </w:r>
      <w:r w:rsidR="00BC4610" w:rsidRPr="00407C2B">
        <w:rPr>
          <w:sz w:val="44"/>
          <w:szCs w:val="24"/>
        </w:rPr>
        <w:t>设备清单</w:t>
      </w:r>
    </w:p>
    <w:tbl>
      <w:tblPr>
        <w:tblW w:w="8516" w:type="dxa"/>
        <w:tblLook w:val="04A0" w:firstRow="1" w:lastRow="0" w:firstColumn="1" w:lastColumn="0" w:noHBand="0" w:noVBand="1"/>
      </w:tblPr>
      <w:tblGrid>
        <w:gridCol w:w="1385"/>
        <w:gridCol w:w="1700"/>
        <w:gridCol w:w="4777"/>
        <w:gridCol w:w="654"/>
      </w:tblGrid>
      <w:tr w:rsidR="00E96ADE" w:rsidRPr="00AB17B0" w14:paraId="1DFEDEC0" w14:textId="77777777" w:rsidTr="00FE7E3E">
        <w:trPr>
          <w:trHeight w:val="400"/>
        </w:trPr>
        <w:tc>
          <w:tcPr>
            <w:tcW w:w="8516" w:type="dxa"/>
            <w:gridSpan w:val="4"/>
            <w:tcBorders>
              <w:top w:val="nil"/>
              <w:left w:val="nil"/>
              <w:bottom w:val="nil"/>
              <w:right w:val="nil"/>
            </w:tcBorders>
            <w:shd w:val="clear" w:color="000000" w:fill="000000"/>
            <w:noWrap/>
            <w:vAlign w:val="bottom"/>
            <w:hideMark/>
          </w:tcPr>
          <w:p w14:paraId="1086C9F8" w14:textId="254525DC" w:rsidR="00E96ADE" w:rsidRPr="00AB17B0" w:rsidRDefault="00E96ADE" w:rsidP="006E6FED">
            <w:pPr>
              <w:widowControl/>
              <w:spacing w:line="360" w:lineRule="auto"/>
              <w:jc w:val="center"/>
              <w:rPr>
                <w:rFonts w:cs="宋体"/>
                <w:b/>
                <w:bCs/>
                <w:color w:val="FFFFFF"/>
                <w:sz w:val="32"/>
                <w:szCs w:val="32"/>
              </w:rPr>
            </w:pPr>
            <w:r w:rsidRPr="00AB17B0">
              <w:rPr>
                <w:rFonts w:cs="宋体" w:hint="eastAsia"/>
                <w:b/>
                <w:bCs/>
                <w:color w:val="FFFFFF"/>
                <w:sz w:val="32"/>
                <w:szCs w:val="32"/>
              </w:rPr>
              <w:t>商场</w:t>
            </w:r>
            <w:r w:rsidRPr="00AB17B0">
              <w:rPr>
                <w:rFonts w:cs="宋体" w:hint="eastAsia"/>
                <w:b/>
                <w:bCs/>
                <w:color w:val="FFFFFF"/>
                <w:sz w:val="32"/>
                <w:szCs w:val="32"/>
              </w:rPr>
              <w:t>方案清单（</w:t>
            </w:r>
            <w:r w:rsidR="00884E3D" w:rsidRPr="00AB17B0">
              <w:rPr>
                <w:rFonts w:cs="宋体" w:hint="eastAsia"/>
                <w:b/>
                <w:bCs/>
                <w:color w:val="FFFFFF"/>
                <w:sz w:val="32"/>
                <w:szCs w:val="32"/>
              </w:rPr>
              <w:t>1</w:t>
            </w:r>
            <w:r w:rsidR="00884E3D" w:rsidRPr="00AB17B0">
              <w:rPr>
                <w:rFonts w:cs="宋体"/>
                <w:b/>
                <w:bCs/>
                <w:color w:val="FFFFFF"/>
                <w:sz w:val="32"/>
                <w:szCs w:val="32"/>
              </w:rPr>
              <w:t>5</w:t>
            </w:r>
            <w:r w:rsidRPr="00AB17B0">
              <w:rPr>
                <w:rFonts w:cs="宋体" w:hint="eastAsia"/>
                <w:b/>
                <w:bCs/>
                <w:color w:val="FFFFFF"/>
                <w:sz w:val="32"/>
                <w:szCs w:val="32"/>
              </w:rPr>
              <w:t>00信息点为例）</w:t>
            </w:r>
          </w:p>
        </w:tc>
      </w:tr>
      <w:tr w:rsidR="00E96ADE" w:rsidRPr="00AB17B0" w14:paraId="759679E2" w14:textId="77777777" w:rsidTr="00FE7E3E">
        <w:trPr>
          <w:trHeight w:val="280"/>
        </w:trPr>
        <w:tc>
          <w:tcPr>
            <w:tcW w:w="1385" w:type="dxa"/>
            <w:tcBorders>
              <w:top w:val="nil"/>
              <w:left w:val="nil"/>
              <w:bottom w:val="nil"/>
              <w:right w:val="nil"/>
            </w:tcBorders>
            <w:shd w:val="clear" w:color="000000" w:fill="FF0000"/>
            <w:noWrap/>
            <w:vAlign w:val="center"/>
            <w:hideMark/>
          </w:tcPr>
          <w:p w14:paraId="55B4334E" w14:textId="77777777" w:rsidR="00E96ADE" w:rsidRPr="00AB17B0" w:rsidRDefault="00E96ADE" w:rsidP="006E6FED">
            <w:pPr>
              <w:widowControl/>
              <w:spacing w:line="360" w:lineRule="auto"/>
              <w:jc w:val="center"/>
              <w:rPr>
                <w:rFonts w:cs="宋体"/>
                <w:b/>
                <w:bCs/>
                <w:color w:val="FFFFFF"/>
                <w:szCs w:val="22"/>
              </w:rPr>
            </w:pPr>
            <w:r w:rsidRPr="00AB17B0">
              <w:rPr>
                <w:rFonts w:cs="宋体" w:hint="eastAsia"/>
                <w:b/>
                <w:bCs/>
                <w:color w:val="FFFFFF"/>
                <w:szCs w:val="22"/>
              </w:rPr>
              <w:t>产品名称</w:t>
            </w:r>
          </w:p>
        </w:tc>
        <w:tc>
          <w:tcPr>
            <w:tcW w:w="1700" w:type="dxa"/>
            <w:tcBorders>
              <w:top w:val="nil"/>
              <w:left w:val="nil"/>
              <w:bottom w:val="nil"/>
              <w:right w:val="nil"/>
            </w:tcBorders>
            <w:shd w:val="clear" w:color="000000" w:fill="FF0000"/>
            <w:noWrap/>
            <w:vAlign w:val="center"/>
            <w:hideMark/>
          </w:tcPr>
          <w:p w14:paraId="7D212314" w14:textId="77777777" w:rsidR="00E96ADE" w:rsidRPr="00AB17B0" w:rsidRDefault="00E96ADE" w:rsidP="006E6FED">
            <w:pPr>
              <w:widowControl/>
              <w:spacing w:line="360" w:lineRule="auto"/>
              <w:jc w:val="center"/>
              <w:rPr>
                <w:rFonts w:cs="宋体"/>
                <w:b/>
                <w:bCs/>
                <w:color w:val="FFFFFF"/>
                <w:szCs w:val="22"/>
              </w:rPr>
            </w:pPr>
            <w:r w:rsidRPr="00AB17B0">
              <w:rPr>
                <w:rFonts w:cs="宋体" w:hint="eastAsia"/>
                <w:b/>
                <w:bCs/>
                <w:color w:val="FFFFFF"/>
                <w:szCs w:val="22"/>
              </w:rPr>
              <w:t>产品型号</w:t>
            </w:r>
          </w:p>
        </w:tc>
        <w:tc>
          <w:tcPr>
            <w:tcW w:w="4777" w:type="dxa"/>
            <w:tcBorders>
              <w:top w:val="nil"/>
              <w:left w:val="nil"/>
              <w:bottom w:val="nil"/>
              <w:right w:val="nil"/>
            </w:tcBorders>
            <w:shd w:val="clear" w:color="000000" w:fill="FF0000"/>
            <w:noWrap/>
            <w:vAlign w:val="center"/>
            <w:hideMark/>
          </w:tcPr>
          <w:p w14:paraId="7B4BBE1B" w14:textId="77777777" w:rsidR="00E96ADE" w:rsidRPr="00AB17B0" w:rsidRDefault="00E96ADE" w:rsidP="006E6FED">
            <w:pPr>
              <w:widowControl/>
              <w:spacing w:line="360" w:lineRule="auto"/>
              <w:jc w:val="center"/>
              <w:rPr>
                <w:rFonts w:cs="宋体"/>
                <w:b/>
                <w:bCs/>
                <w:color w:val="FFFFFF"/>
                <w:szCs w:val="22"/>
              </w:rPr>
            </w:pPr>
            <w:r w:rsidRPr="00AB17B0">
              <w:rPr>
                <w:rFonts w:cs="宋体" w:hint="eastAsia"/>
                <w:b/>
                <w:bCs/>
                <w:color w:val="FFFFFF"/>
                <w:szCs w:val="22"/>
              </w:rPr>
              <w:t>产品说明</w:t>
            </w:r>
          </w:p>
        </w:tc>
        <w:tc>
          <w:tcPr>
            <w:tcW w:w="654" w:type="dxa"/>
            <w:tcBorders>
              <w:top w:val="nil"/>
              <w:left w:val="nil"/>
              <w:bottom w:val="nil"/>
              <w:right w:val="nil"/>
            </w:tcBorders>
            <w:shd w:val="clear" w:color="000000" w:fill="FF0000"/>
            <w:noWrap/>
            <w:vAlign w:val="center"/>
            <w:hideMark/>
          </w:tcPr>
          <w:p w14:paraId="23C91E27" w14:textId="77777777" w:rsidR="00E96ADE" w:rsidRPr="00AB17B0" w:rsidRDefault="00E96ADE" w:rsidP="006E6FED">
            <w:pPr>
              <w:widowControl/>
              <w:spacing w:line="360" w:lineRule="auto"/>
              <w:jc w:val="center"/>
              <w:rPr>
                <w:rFonts w:cs="宋体"/>
                <w:b/>
                <w:bCs/>
                <w:color w:val="FFFFFF"/>
                <w:szCs w:val="22"/>
              </w:rPr>
            </w:pPr>
            <w:r w:rsidRPr="00AB17B0">
              <w:rPr>
                <w:rFonts w:cs="宋体" w:hint="eastAsia"/>
                <w:b/>
                <w:bCs/>
                <w:color w:val="FFFFFF"/>
                <w:szCs w:val="22"/>
              </w:rPr>
              <w:t>数量</w:t>
            </w:r>
          </w:p>
        </w:tc>
      </w:tr>
      <w:tr w:rsidR="00E96ADE" w:rsidRPr="00AB17B0" w14:paraId="20371866" w14:textId="77777777" w:rsidTr="00FE7E3E">
        <w:trPr>
          <w:trHeight w:val="280"/>
        </w:trPr>
        <w:tc>
          <w:tcPr>
            <w:tcW w:w="8516" w:type="dxa"/>
            <w:gridSpan w:val="4"/>
            <w:tcBorders>
              <w:top w:val="dotDash" w:sz="4" w:space="0" w:color="FFFFFF"/>
              <w:left w:val="dotDash" w:sz="4" w:space="0" w:color="FFFFFF"/>
              <w:bottom w:val="dotDash" w:sz="4" w:space="0" w:color="FFFFFF"/>
              <w:right w:val="dotDash" w:sz="4" w:space="0" w:color="FFFFFF"/>
            </w:tcBorders>
            <w:shd w:val="clear" w:color="000000" w:fill="FF0066"/>
            <w:noWrap/>
            <w:vAlign w:val="bottom"/>
            <w:hideMark/>
          </w:tcPr>
          <w:p w14:paraId="28CECA64" w14:textId="77777777" w:rsidR="00E96ADE" w:rsidRPr="00AB17B0" w:rsidRDefault="00E96ADE" w:rsidP="006E6FED">
            <w:pPr>
              <w:widowControl/>
              <w:spacing w:line="360" w:lineRule="auto"/>
              <w:jc w:val="left"/>
              <w:rPr>
                <w:rFonts w:cs="宋体"/>
                <w:b/>
                <w:bCs/>
                <w:color w:val="FFFFFF"/>
                <w:szCs w:val="22"/>
              </w:rPr>
            </w:pPr>
            <w:r w:rsidRPr="00AB17B0">
              <w:rPr>
                <w:rFonts w:cs="宋体" w:hint="eastAsia"/>
                <w:b/>
                <w:bCs/>
                <w:color w:val="FFFFFF"/>
                <w:szCs w:val="22"/>
              </w:rPr>
              <w:t>设备网</w:t>
            </w:r>
          </w:p>
        </w:tc>
      </w:tr>
      <w:tr w:rsidR="00E96ADE" w:rsidRPr="00AB17B0" w14:paraId="5ADC30C2" w14:textId="77777777" w:rsidTr="00FE7E3E">
        <w:trPr>
          <w:trHeight w:val="840"/>
        </w:trPr>
        <w:tc>
          <w:tcPr>
            <w:tcW w:w="1385" w:type="dxa"/>
            <w:tcBorders>
              <w:top w:val="nil"/>
              <w:left w:val="dotDash" w:sz="4" w:space="0" w:color="FFFFFF"/>
              <w:bottom w:val="dotDash" w:sz="4" w:space="0" w:color="FFFFFF"/>
              <w:right w:val="dotDash" w:sz="4" w:space="0" w:color="FFFFFF"/>
            </w:tcBorders>
            <w:shd w:val="clear" w:color="000000" w:fill="000000"/>
            <w:noWrap/>
            <w:vAlign w:val="center"/>
            <w:hideMark/>
          </w:tcPr>
          <w:p w14:paraId="7CAFD220" w14:textId="77777777" w:rsidR="00E96ADE" w:rsidRPr="00661CA3" w:rsidRDefault="00E96ADE" w:rsidP="00661CA3">
            <w:pPr>
              <w:widowControl/>
              <w:jc w:val="left"/>
              <w:rPr>
                <w:rFonts w:cs="宋体"/>
                <w:b/>
                <w:bCs/>
                <w:color w:val="FFFFFF"/>
                <w:sz w:val="20"/>
                <w:szCs w:val="22"/>
              </w:rPr>
            </w:pPr>
            <w:r w:rsidRPr="00661CA3">
              <w:rPr>
                <w:rFonts w:cs="宋体" w:hint="eastAsia"/>
                <w:b/>
                <w:bCs/>
                <w:color w:val="FFFFFF"/>
                <w:sz w:val="20"/>
                <w:szCs w:val="22"/>
              </w:rPr>
              <w:t>出口网关</w:t>
            </w:r>
          </w:p>
        </w:tc>
        <w:tc>
          <w:tcPr>
            <w:tcW w:w="1700" w:type="dxa"/>
            <w:tcBorders>
              <w:top w:val="nil"/>
              <w:left w:val="nil"/>
              <w:bottom w:val="dotDash" w:sz="4" w:space="0" w:color="FFFFFF"/>
              <w:right w:val="dotDash" w:sz="4" w:space="0" w:color="FFFFFF"/>
            </w:tcBorders>
            <w:shd w:val="clear" w:color="000000" w:fill="000000"/>
            <w:noWrap/>
            <w:vAlign w:val="center"/>
            <w:hideMark/>
          </w:tcPr>
          <w:p w14:paraId="001D0400" w14:textId="214D9162" w:rsidR="00E96ADE" w:rsidRPr="00661CA3" w:rsidRDefault="00245E62" w:rsidP="00661CA3">
            <w:pPr>
              <w:widowControl/>
              <w:jc w:val="left"/>
              <w:rPr>
                <w:rFonts w:cs="宋体"/>
                <w:bCs/>
                <w:color w:val="FFFFFF"/>
                <w:sz w:val="20"/>
                <w:szCs w:val="22"/>
              </w:rPr>
            </w:pPr>
            <w:r w:rsidRPr="00661CA3">
              <w:rPr>
                <w:rFonts w:cs="宋体" w:hint="eastAsia"/>
                <w:bCs/>
                <w:color w:val="FFFFFF"/>
                <w:sz w:val="20"/>
                <w:szCs w:val="22"/>
              </w:rPr>
              <w:t>RG-NBR6</w:t>
            </w:r>
            <w:r w:rsidR="00D86AB1" w:rsidRPr="00661CA3">
              <w:rPr>
                <w:rFonts w:cs="宋体"/>
                <w:bCs/>
                <w:color w:val="FFFFFF"/>
                <w:sz w:val="20"/>
                <w:szCs w:val="22"/>
              </w:rPr>
              <w:t>215</w:t>
            </w:r>
            <w:r w:rsidR="00E96ADE" w:rsidRPr="00661CA3">
              <w:rPr>
                <w:rFonts w:cs="宋体" w:hint="eastAsia"/>
                <w:bCs/>
                <w:color w:val="FFFFFF"/>
                <w:sz w:val="20"/>
                <w:szCs w:val="22"/>
              </w:rPr>
              <w:t>-E</w:t>
            </w:r>
          </w:p>
        </w:tc>
        <w:tc>
          <w:tcPr>
            <w:tcW w:w="4777" w:type="dxa"/>
            <w:tcBorders>
              <w:top w:val="nil"/>
              <w:left w:val="nil"/>
              <w:bottom w:val="dotDash" w:sz="4" w:space="0" w:color="FFFFFF"/>
              <w:right w:val="dotDash" w:sz="4" w:space="0" w:color="FFFFFF"/>
            </w:tcBorders>
            <w:shd w:val="clear" w:color="000000" w:fill="000000"/>
            <w:vAlign w:val="bottom"/>
            <w:hideMark/>
          </w:tcPr>
          <w:p w14:paraId="742F168A" w14:textId="77777777" w:rsidR="00E96ADE" w:rsidRPr="00661CA3" w:rsidRDefault="00E96ADE" w:rsidP="00661CA3">
            <w:pPr>
              <w:widowControl/>
              <w:jc w:val="left"/>
              <w:rPr>
                <w:rFonts w:cs="宋体"/>
                <w:color w:val="FFFFFF"/>
                <w:sz w:val="20"/>
                <w:szCs w:val="22"/>
              </w:rPr>
            </w:pPr>
            <w:r w:rsidRPr="00661CA3">
              <w:rPr>
                <w:rFonts w:cs="宋体" w:hint="eastAsia"/>
                <w:color w:val="FFFFFF"/>
                <w:sz w:val="20"/>
                <w:szCs w:val="22"/>
              </w:rPr>
              <w:t>5个千兆电口，1个USB口，一个 Console口；可带机200终端，支持250M带宽；集成AC（无线控制器），可管理16个AP或32个WALL AP。</w:t>
            </w:r>
          </w:p>
        </w:tc>
        <w:tc>
          <w:tcPr>
            <w:tcW w:w="654" w:type="dxa"/>
            <w:tcBorders>
              <w:top w:val="nil"/>
              <w:left w:val="nil"/>
              <w:bottom w:val="dotDash" w:sz="4" w:space="0" w:color="FFFFFF"/>
              <w:right w:val="dotDash" w:sz="4" w:space="0" w:color="FFFFFF"/>
            </w:tcBorders>
            <w:shd w:val="clear" w:color="000000" w:fill="000000"/>
            <w:noWrap/>
            <w:vAlign w:val="bottom"/>
            <w:hideMark/>
          </w:tcPr>
          <w:p w14:paraId="4D80A239" w14:textId="77777777" w:rsidR="00E96ADE" w:rsidRPr="00661CA3" w:rsidRDefault="00E96ADE" w:rsidP="00661CA3">
            <w:pPr>
              <w:widowControl/>
              <w:jc w:val="right"/>
              <w:rPr>
                <w:rFonts w:cs="宋体"/>
                <w:color w:val="FFFFFF"/>
                <w:sz w:val="20"/>
                <w:szCs w:val="22"/>
              </w:rPr>
            </w:pPr>
            <w:r w:rsidRPr="00661CA3">
              <w:rPr>
                <w:rFonts w:cs="宋体" w:hint="eastAsia"/>
                <w:color w:val="FFFFFF"/>
                <w:sz w:val="20"/>
                <w:szCs w:val="22"/>
              </w:rPr>
              <w:t>1</w:t>
            </w:r>
          </w:p>
        </w:tc>
      </w:tr>
      <w:tr w:rsidR="00E96ADE" w:rsidRPr="00AB17B0" w14:paraId="02F6200A" w14:textId="77777777" w:rsidTr="00FE7E3E">
        <w:trPr>
          <w:trHeight w:val="810"/>
        </w:trPr>
        <w:tc>
          <w:tcPr>
            <w:tcW w:w="1385" w:type="dxa"/>
            <w:tcBorders>
              <w:top w:val="nil"/>
              <w:left w:val="dotDash" w:sz="4" w:space="0" w:color="FFFFFF"/>
              <w:bottom w:val="dotDash" w:sz="4" w:space="0" w:color="FFFFFF"/>
              <w:right w:val="dotDash" w:sz="4" w:space="0" w:color="FFFFFF"/>
            </w:tcBorders>
            <w:shd w:val="clear" w:color="000000" w:fill="000000"/>
            <w:noWrap/>
            <w:vAlign w:val="center"/>
            <w:hideMark/>
          </w:tcPr>
          <w:p w14:paraId="15FBA75F" w14:textId="77777777" w:rsidR="00E96ADE" w:rsidRPr="00661CA3" w:rsidRDefault="00E96ADE" w:rsidP="00661CA3">
            <w:pPr>
              <w:widowControl/>
              <w:jc w:val="left"/>
              <w:rPr>
                <w:rFonts w:cs="宋体"/>
                <w:b/>
                <w:bCs/>
                <w:color w:val="FFFFFF"/>
                <w:sz w:val="20"/>
                <w:szCs w:val="22"/>
              </w:rPr>
            </w:pPr>
            <w:r w:rsidRPr="00661CA3">
              <w:rPr>
                <w:rFonts w:cs="宋体" w:hint="eastAsia"/>
                <w:b/>
                <w:bCs/>
                <w:color w:val="FFFFFF"/>
                <w:sz w:val="20"/>
                <w:szCs w:val="22"/>
              </w:rPr>
              <w:t>核心交换机</w:t>
            </w:r>
          </w:p>
        </w:tc>
        <w:tc>
          <w:tcPr>
            <w:tcW w:w="1700" w:type="dxa"/>
            <w:tcBorders>
              <w:top w:val="nil"/>
              <w:left w:val="nil"/>
              <w:bottom w:val="dotDash" w:sz="4" w:space="0" w:color="FFFFFF"/>
              <w:right w:val="dotDash" w:sz="4" w:space="0" w:color="FFFFFF"/>
            </w:tcBorders>
            <w:shd w:val="clear" w:color="000000" w:fill="000000"/>
            <w:vAlign w:val="center"/>
            <w:hideMark/>
          </w:tcPr>
          <w:p w14:paraId="7250A2ED" w14:textId="77777777" w:rsidR="00E96ADE" w:rsidRPr="00661CA3" w:rsidRDefault="00E96ADE" w:rsidP="00661CA3">
            <w:pPr>
              <w:widowControl/>
              <w:jc w:val="left"/>
              <w:rPr>
                <w:rFonts w:cs="宋体"/>
                <w:bCs/>
                <w:color w:val="FFFFFF"/>
                <w:sz w:val="20"/>
                <w:szCs w:val="21"/>
              </w:rPr>
            </w:pPr>
            <w:r w:rsidRPr="00661CA3">
              <w:rPr>
                <w:rFonts w:cs="宋体" w:hint="eastAsia"/>
                <w:bCs/>
                <w:color w:val="FFFFFF"/>
                <w:sz w:val="20"/>
                <w:szCs w:val="21"/>
              </w:rPr>
              <w:t>RG-S7505</w:t>
            </w:r>
          </w:p>
        </w:tc>
        <w:tc>
          <w:tcPr>
            <w:tcW w:w="4777" w:type="dxa"/>
            <w:tcBorders>
              <w:top w:val="nil"/>
              <w:left w:val="nil"/>
              <w:bottom w:val="dotDash" w:sz="4" w:space="0" w:color="FFFFFF"/>
              <w:right w:val="dotDash" w:sz="4" w:space="0" w:color="FFFFFF"/>
            </w:tcBorders>
            <w:shd w:val="clear" w:color="000000" w:fill="000000"/>
            <w:vAlign w:val="center"/>
            <w:hideMark/>
          </w:tcPr>
          <w:p w14:paraId="1A875FE0" w14:textId="77777777" w:rsidR="00E96ADE" w:rsidRPr="00661CA3" w:rsidRDefault="00E96ADE" w:rsidP="00661CA3">
            <w:pPr>
              <w:widowControl/>
              <w:jc w:val="left"/>
              <w:rPr>
                <w:rFonts w:cs="宋体"/>
                <w:color w:val="FFFFFF"/>
                <w:sz w:val="20"/>
                <w:szCs w:val="21"/>
              </w:rPr>
            </w:pPr>
            <w:r w:rsidRPr="00661CA3">
              <w:rPr>
                <w:rFonts w:cs="宋体" w:hint="eastAsia"/>
                <w:color w:val="FFFFFF"/>
                <w:sz w:val="20"/>
                <w:szCs w:val="21"/>
              </w:rPr>
              <w:t>S7505主机箱，共5个槽位，包含2个引擎槽位和3个业务槽位，实配：（主机）1*RG-S7505（引擎）1*M7505-CM（电源）2*RG-PA300I-F（线卡）1*M7500-24GT24SFP4XS-EA</w:t>
            </w:r>
          </w:p>
        </w:tc>
        <w:tc>
          <w:tcPr>
            <w:tcW w:w="654" w:type="dxa"/>
            <w:tcBorders>
              <w:top w:val="nil"/>
              <w:left w:val="nil"/>
              <w:bottom w:val="dotDash" w:sz="4" w:space="0" w:color="FFFFFF"/>
              <w:right w:val="dotDash" w:sz="4" w:space="0" w:color="FFFFFF"/>
            </w:tcBorders>
            <w:shd w:val="clear" w:color="000000" w:fill="000000"/>
            <w:noWrap/>
            <w:vAlign w:val="bottom"/>
            <w:hideMark/>
          </w:tcPr>
          <w:p w14:paraId="5675DEED" w14:textId="785FF1A6" w:rsidR="00E96ADE" w:rsidRPr="00661CA3" w:rsidRDefault="008F3738" w:rsidP="00661CA3">
            <w:pPr>
              <w:widowControl/>
              <w:jc w:val="right"/>
              <w:rPr>
                <w:rFonts w:cs="宋体"/>
                <w:color w:val="FFFFFF"/>
                <w:sz w:val="20"/>
                <w:szCs w:val="22"/>
              </w:rPr>
            </w:pPr>
            <w:r w:rsidRPr="00661CA3">
              <w:rPr>
                <w:rFonts w:cs="宋体"/>
                <w:color w:val="FFFFFF"/>
                <w:sz w:val="20"/>
                <w:szCs w:val="22"/>
              </w:rPr>
              <w:t>1</w:t>
            </w:r>
          </w:p>
        </w:tc>
      </w:tr>
      <w:tr w:rsidR="00E96ADE" w:rsidRPr="00AB17B0" w14:paraId="2F64985C" w14:textId="77777777" w:rsidTr="00FE7E3E">
        <w:trPr>
          <w:trHeight w:val="1350"/>
        </w:trPr>
        <w:tc>
          <w:tcPr>
            <w:tcW w:w="1385" w:type="dxa"/>
            <w:tcBorders>
              <w:top w:val="nil"/>
              <w:left w:val="dotDash" w:sz="4" w:space="0" w:color="FFFFFF"/>
              <w:bottom w:val="dotDash" w:sz="4" w:space="0" w:color="FFFFFF"/>
              <w:right w:val="dotDash" w:sz="4" w:space="0" w:color="FFFFFF"/>
            </w:tcBorders>
            <w:shd w:val="clear" w:color="000000" w:fill="000000"/>
            <w:noWrap/>
            <w:vAlign w:val="center"/>
            <w:hideMark/>
          </w:tcPr>
          <w:p w14:paraId="3737CF5D" w14:textId="77777777" w:rsidR="00E96ADE" w:rsidRPr="00661CA3" w:rsidRDefault="00E96ADE" w:rsidP="00661CA3">
            <w:pPr>
              <w:widowControl/>
              <w:jc w:val="left"/>
              <w:rPr>
                <w:rFonts w:cs="宋体"/>
                <w:b/>
                <w:bCs/>
                <w:color w:val="FFFFFF"/>
                <w:sz w:val="20"/>
                <w:szCs w:val="22"/>
              </w:rPr>
            </w:pPr>
            <w:r w:rsidRPr="00661CA3">
              <w:rPr>
                <w:rFonts w:cs="宋体" w:hint="eastAsia"/>
                <w:b/>
                <w:bCs/>
                <w:color w:val="FFFFFF"/>
                <w:sz w:val="20"/>
                <w:szCs w:val="22"/>
              </w:rPr>
              <w:lastRenderedPageBreak/>
              <w:t>汇聚交换机</w:t>
            </w:r>
          </w:p>
        </w:tc>
        <w:tc>
          <w:tcPr>
            <w:tcW w:w="1700" w:type="dxa"/>
            <w:tcBorders>
              <w:top w:val="nil"/>
              <w:left w:val="nil"/>
              <w:bottom w:val="dotDash" w:sz="4" w:space="0" w:color="FFFFFF"/>
              <w:right w:val="dotDash" w:sz="4" w:space="0" w:color="FFFFFF"/>
            </w:tcBorders>
            <w:shd w:val="clear" w:color="000000" w:fill="000000"/>
            <w:vAlign w:val="center"/>
            <w:hideMark/>
          </w:tcPr>
          <w:p w14:paraId="731AF14F" w14:textId="77777777" w:rsidR="00E96ADE" w:rsidRPr="00661CA3" w:rsidRDefault="00E96ADE" w:rsidP="00661CA3">
            <w:pPr>
              <w:widowControl/>
              <w:jc w:val="left"/>
              <w:rPr>
                <w:rFonts w:cs="宋体"/>
                <w:bCs/>
                <w:color w:val="FFFFFF"/>
                <w:sz w:val="20"/>
                <w:szCs w:val="21"/>
              </w:rPr>
            </w:pPr>
            <w:r w:rsidRPr="00661CA3">
              <w:rPr>
                <w:rFonts w:cs="宋体" w:hint="eastAsia"/>
                <w:bCs/>
                <w:color w:val="FFFFFF"/>
                <w:sz w:val="20"/>
                <w:szCs w:val="21"/>
              </w:rPr>
              <w:t>RG-NBS5750-28GT4XS-E</w:t>
            </w:r>
          </w:p>
        </w:tc>
        <w:tc>
          <w:tcPr>
            <w:tcW w:w="4777" w:type="dxa"/>
            <w:tcBorders>
              <w:top w:val="nil"/>
              <w:left w:val="nil"/>
              <w:bottom w:val="dotDash" w:sz="4" w:space="0" w:color="FFFFFF"/>
              <w:right w:val="dotDash" w:sz="4" w:space="0" w:color="FFFFFF"/>
            </w:tcBorders>
            <w:shd w:val="clear" w:color="000000" w:fill="000000"/>
            <w:vAlign w:val="center"/>
            <w:hideMark/>
          </w:tcPr>
          <w:p w14:paraId="6BA86253" w14:textId="77777777" w:rsidR="00E96ADE" w:rsidRPr="00661CA3" w:rsidRDefault="00E96ADE" w:rsidP="00661CA3">
            <w:pPr>
              <w:widowControl/>
              <w:jc w:val="left"/>
              <w:rPr>
                <w:rFonts w:cs="宋体"/>
                <w:color w:val="FFFFFF"/>
                <w:sz w:val="20"/>
                <w:szCs w:val="21"/>
              </w:rPr>
            </w:pPr>
            <w:r w:rsidRPr="00661CA3">
              <w:rPr>
                <w:rFonts w:cs="宋体" w:hint="eastAsia"/>
                <w:color w:val="FFFFFF"/>
                <w:sz w:val="20"/>
                <w:szCs w:val="21"/>
              </w:rPr>
              <w:t>三层交换机，交换容量598Gbps，包转发率162Mpps；28个10/100/1000M自适应电口，4个复用SFP光口，4个SFP+光口；支持RIP，RIPng，OSPFv2，OSPFv3，IS-ISv4，IS-ISv6等路由协议；支持DHCP server；支持虚拟化；支持MACC云平台统一管理。（注：电源非标配，至少购买一块电源RG-PA70I）</w:t>
            </w:r>
          </w:p>
        </w:tc>
        <w:tc>
          <w:tcPr>
            <w:tcW w:w="654" w:type="dxa"/>
            <w:tcBorders>
              <w:top w:val="nil"/>
              <w:left w:val="nil"/>
              <w:bottom w:val="dotDash" w:sz="4" w:space="0" w:color="FFFFFF"/>
              <w:right w:val="dotDash" w:sz="4" w:space="0" w:color="FFFFFF"/>
            </w:tcBorders>
            <w:shd w:val="clear" w:color="000000" w:fill="000000"/>
            <w:noWrap/>
            <w:vAlign w:val="bottom"/>
            <w:hideMark/>
          </w:tcPr>
          <w:p w14:paraId="35D10975" w14:textId="20624AB0" w:rsidR="00E96ADE" w:rsidRPr="00661CA3" w:rsidRDefault="00EF0A99" w:rsidP="00661CA3">
            <w:pPr>
              <w:widowControl/>
              <w:jc w:val="right"/>
              <w:rPr>
                <w:rFonts w:cs="宋体"/>
                <w:color w:val="FFFFFF"/>
                <w:sz w:val="20"/>
                <w:szCs w:val="22"/>
              </w:rPr>
            </w:pPr>
            <w:r w:rsidRPr="00661CA3">
              <w:rPr>
                <w:rFonts w:cs="宋体"/>
                <w:color w:val="FFFFFF"/>
                <w:sz w:val="20"/>
                <w:szCs w:val="22"/>
              </w:rPr>
              <w:t>2</w:t>
            </w:r>
          </w:p>
        </w:tc>
      </w:tr>
      <w:tr w:rsidR="00E96ADE" w:rsidRPr="00AB17B0" w14:paraId="2E5B3C30" w14:textId="77777777" w:rsidTr="00FE7E3E">
        <w:trPr>
          <w:trHeight w:val="1120"/>
        </w:trPr>
        <w:tc>
          <w:tcPr>
            <w:tcW w:w="1385" w:type="dxa"/>
            <w:tcBorders>
              <w:top w:val="nil"/>
              <w:left w:val="dotDash" w:sz="4" w:space="0" w:color="FFFFFF"/>
              <w:bottom w:val="dotDash" w:sz="4" w:space="0" w:color="FFFFFF"/>
              <w:right w:val="dotDash" w:sz="4" w:space="0" w:color="FFFFFF"/>
            </w:tcBorders>
            <w:shd w:val="clear" w:color="000000" w:fill="000000"/>
            <w:noWrap/>
            <w:vAlign w:val="center"/>
            <w:hideMark/>
          </w:tcPr>
          <w:p w14:paraId="4135C682" w14:textId="61ACF37B" w:rsidR="00E96ADE" w:rsidRPr="00661CA3" w:rsidRDefault="00E96ADE" w:rsidP="00661CA3">
            <w:pPr>
              <w:widowControl/>
              <w:jc w:val="left"/>
              <w:rPr>
                <w:rFonts w:cs="宋体"/>
                <w:b/>
                <w:bCs/>
                <w:color w:val="FFFFFF"/>
                <w:sz w:val="20"/>
                <w:szCs w:val="22"/>
              </w:rPr>
            </w:pPr>
            <w:r w:rsidRPr="00661CA3">
              <w:rPr>
                <w:rFonts w:cs="宋体" w:hint="eastAsia"/>
                <w:b/>
                <w:bCs/>
                <w:color w:val="FFFFFF"/>
                <w:sz w:val="20"/>
                <w:szCs w:val="22"/>
              </w:rPr>
              <w:t>接入交换机</w:t>
            </w:r>
          </w:p>
        </w:tc>
        <w:tc>
          <w:tcPr>
            <w:tcW w:w="1700" w:type="dxa"/>
            <w:tcBorders>
              <w:top w:val="nil"/>
              <w:left w:val="nil"/>
              <w:bottom w:val="dotDash" w:sz="4" w:space="0" w:color="FFFFFF"/>
              <w:right w:val="dotDash" w:sz="4" w:space="0" w:color="FFFFFF"/>
            </w:tcBorders>
            <w:shd w:val="clear" w:color="000000" w:fill="000000"/>
            <w:noWrap/>
            <w:vAlign w:val="center"/>
            <w:hideMark/>
          </w:tcPr>
          <w:p w14:paraId="470D2ED6" w14:textId="77777777" w:rsidR="00E96ADE" w:rsidRPr="00661CA3" w:rsidRDefault="00E96ADE" w:rsidP="00661CA3">
            <w:pPr>
              <w:widowControl/>
              <w:jc w:val="left"/>
              <w:rPr>
                <w:rFonts w:cs="宋体"/>
                <w:bCs/>
                <w:color w:val="FFFFFF"/>
                <w:sz w:val="20"/>
                <w:szCs w:val="22"/>
              </w:rPr>
            </w:pPr>
            <w:r w:rsidRPr="00661CA3">
              <w:rPr>
                <w:rFonts w:cs="宋体" w:hint="eastAsia"/>
                <w:bCs/>
                <w:color w:val="FFFFFF"/>
                <w:sz w:val="20"/>
                <w:szCs w:val="22"/>
              </w:rPr>
              <w:t>RG-NBS3100-24GT4SFP</w:t>
            </w:r>
          </w:p>
        </w:tc>
        <w:tc>
          <w:tcPr>
            <w:tcW w:w="4777" w:type="dxa"/>
            <w:tcBorders>
              <w:top w:val="nil"/>
              <w:left w:val="nil"/>
              <w:bottom w:val="dotDash" w:sz="4" w:space="0" w:color="FFFFFF"/>
              <w:right w:val="dotDash" w:sz="4" w:space="0" w:color="FFFFFF"/>
            </w:tcBorders>
            <w:shd w:val="clear" w:color="000000" w:fill="000000"/>
            <w:vAlign w:val="bottom"/>
            <w:hideMark/>
          </w:tcPr>
          <w:p w14:paraId="5FCA97C4" w14:textId="77777777" w:rsidR="00E96ADE" w:rsidRPr="00661CA3" w:rsidRDefault="00E96ADE" w:rsidP="00661CA3">
            <w:pPr>
              <w:widowControl/>
              <w:jc w:val="left"/>
              <w:rPr>
                <w:rFonts w:cs="宋体"/>
                <w:color w:val="FFFFFF"/>
                <w:sz w:val="20"/>
                <w:szCs w:val="22"/>
              </w:rPr>
            </w:pPr>
            <w:r w:rsidRPr="00661CA3">
              <w:rPr>
                <w:rFonts w:cs="宋体" w:hint="eastAsia"/>
                <w:color w:val="FFFFFF"/>
                <w:sz w:val="20"/>
                <w:szCs w:val="22"/>
              </w:rPr>
              <w:t>二层网管交换机，交换容量336Gbps，包转发率42Mpps，24口10/100/1000Mbps自适应电口交换机，固化4个SFP千兆光口，支持VLAN、ACL、端口镜像、端口聚合等功能，支持睿易APP和MACC云平台统一管理。</w:t>
            </w:r>
          </w:p>
        </w:tc>
        <w:tc>
          <w:tcPr>
            <w:tcW w:w="654" w:type="dxa"/>
            <w:tcBorders>
              <w:top w:val="nil"/>
              <w:left w:val="nil"/>
              <w:bottom w:val="dotDash" w:sz="4" w:space="0" w:color="FFFFFF"/>
              <w:right w:val="dotDash" w:sz="4" w:space="0" w:color="FFFFFF"/>
            </w:tcBorders>
            <w:shd w:val="clear" w:color="000000" w:fill="000000"/>
            <w:noWrap/>
            <w:vAlign w:val="bottom"/>
            <w:hideMark/>
          </w:tcPr>
          <w:p w14:paraId="7A2D13BD" w14:textId="3A99D06F" w:rsidR="00E96ADE" w:rsidRPr="00661CA3" w:rsidRDefault="00B72445" w:rsidP="00661CA3">
            <w:pPr>
              <w:widowControl/>
              <w:jc w:val="right"/>
              <w:rPr>
                <w:rFonts w:cs="宋体"/>
                <w:color w:val="FFFFFF"/>
                <w:sz w:val="20"/>
                <w:szCs w:val="22"/>
              </w:rPr>
            </w:pPr>
            <w:r w:rsidRPr="00661CA3">
              <w:rPr>
                <w:rFonts w:cs="宋体"/>
                <w:color w:val="FFFFFF"/>
                <w:sz w:val="20"/>
                <w:szCs w:val="22"/>
              </w:rPr>
              <w:t>5</w:t>
            </w:r>
          </w:p>
        </w:tc>
      </w:tr>
      <w:tr w:rsidR="00E96ADE" w:rsidRPr="00AB17B0" w14:paraId="6656479F" w14:textId="77777777" w:rsidTr="00FE7E3E">
        <w:trPr>
          <w:trHeight w:val="540"/>
        </w:trPr>
        <w:tc>
          <w:tcPr>
            <w:tcW w:w="1385" w:type="dxa"/>
            <w:tcBorders>
              <w:top w:val="nil"/>
              <w:left w:val="dotDash" w:sz="4" w:space="0" w:color="FFFFFF"/>
              <w:bottom w:val="dotDash" w:sz="4" w:space="0" w:color="FFFFFF"/>
              <w:right w:val="dotDash" w:sz="4" w:space="0" w:color="FFFFFF"/>
            </w:tcBorders>
            <w:shd w:val="clear" w:color="000000" w:fill="000000"/>
            <w:noWrap/>
            <w:vAlign w:val="center"/>
            <w:hideMark/>
          </w:tcPr>
          <w:p w14:paraId="6ABF13B9" w14:textId="77777777" w:rsidR="00E96ADE" w:rsidRPr="00661CA3" w:rsidRDefault="00E96ADE" w:rsidP="00661CA3">
            <w:pPr>
              <w:widowControl/>
              <w:jc w:val="left"/>
              <w:rPr>
                <w:rFonts w:cs="宋体"/>
                <w:b/>
                <w:bCs/>
                <w:color w:val="FFFFFF"/>
                <w:sz w:val="20"/>
                <w:szCs w:val="22"/>
              </w:rPr>
            </w:pPr>
            <w:r w:rsidRPr="00661CA3">
              <w:rPr>
                <w:rFonts w:cs="宋体" w:hint="eastAsia"/>
                <w:b/>
                <w:bCs/>
                <w:color w:val="FFFFFF"/>
                <w:sz w:val="20"/>
                <w:szCs w:val="22"/>
              </w:rPr>
              <w:t>无线网POE交换机</w:t>
            </w:r>
          </w:p>
        </w:tc>
        <w:tc>
          <w:tcPr>
            <w:tcW w:w="1700" w:type="dxa"/>
            <w:tcBorders>
              <w:top w:val="nil"/>
              <w:left w:val="nil"/>
              <w:bottom w:val="dotDash" w:sz="4" w:space="0" w:color="FFFFFF"/>
              <w:right w:val="dotDash" w:sz="4" w:space="0" w:color="FFFFFF"/>
            </w:tcBorders>
            <w:shd w:val="clear" w:color="000000" w:fill="000000"/>
            <w:vAlign w:val="center"/>
            <w:hideMark/>
          </w:tcPr>
          <w:p w14:paraId="3F648F67" w14:textId="77777777" w:rsidR="00E96ADE" w:rsidRPr="00661CA3" w:rsidRDefault="00E96ADE" w:rsidP="00661CA3">
            <w:pPr>
              <w:widowControl/>
              <w:jc w:val="left"/>
              <w:rPr>
                <w:rFonts w:cs="宋体"/>
                <w:bCs/>
                <w:color w:val="FFFFFF"/>
                <w:sz w:val="20"/>
                <w:szCs w:val="21"/>
              </w:rPr>
            </w:pPr>
            <w:r w:rsidRPr="00661CA3">
              <w:rPr>
                <w:rFonts w:cs="宋体" w:hint="eastAsia"/>
                <w:bCs/>
                <w:color w:val="FFFFFF"/>
                <w:sz w:val="20"/>
                <w:szCs w:val="21"/>
              </w:rPr>
              <w:t>RG-NBS3100-24GT4SFP-P</w:t>
            </w:r>
          </w:p>
        </w:tc>
        <w:tc>
          <w:tcPr>
            <w:tcW w:w="4777" w:type="dxa"/>
            <w:tcBorders>
              <w:top w:val="nil"/>
              <w:left w:val="nil"/>
              <w:bottom w:val="dotDash" w:sz="4" w:space="0" w:color="FFFFFF"/>
              <w:right w:val="dotDash" w:sz="4" w:space="0" w:color="FFFFFF"/>
            </w:tcBorders>
            <w:shd w:val="clear" w:color="000000" w:fill="000000"/>
            <w:vAlign w:val="center"/>
            <w:hideMark/>
          </w:tcPr>
          <w:p w14:paraId="0FDE2B2D" w14:textId="77777777" w:rsidR="00E96ADE" w:rsidRPr="00661CA3" w:rsidRDefault="00E96ADE" w:rsidP="00661CA3">
            <w:pPr>
              <w:widowControl/>
              <w:jc w:val="left"/>
              <w:rPr>
                <w:rFonts w:cs="宋体"/>
                <w:color w:val="FFFFFF"/>
                <w:sz w:val="20"/>
                <w:szCs w:val="21"/>
              </w:rPr>
            </w:pPr>
            <w:r w:rsidRPr="00661CA3">
              <w:rPr>
                <w:rFonts w:cs="宋体" w:hint="eastAsia"/>
                <w:color w:val="FFFFFF"/>
                <w:sz w:val="20"/>
                <w:szCs w:val="21"/>
              </w:rPr>
              <w:t>千兆网管交换机，24个千兆电口（支持POE+/POE），4个SFP光口（非复用）</w:t>
            </w:r>
          </w:p>
        </w:tc>
        <w:tc>
          <w:tcPr>
            <w:tcW w:w="654" w:type="dxa"/>
            <w:tcBorders>
              <w:top w:val="nil"/>
              <w:left w:val="nil"/>
              <w:bottom w:val="dotDash" w:sz="4" w:space="0" w:color="FFFFFF"/>
              <w:right w:val="dotDash" w:sz="4" w:space="0" w:color="FFFFFF"/>
            </w:tcBorders>
            <w:shd w:val="clear" w:color="000000" w:fill="000000"/>
            <w:noWrap/>
            <w:vAlign w:val="bottom"/>
            <w:hideMark/>
          </w:tcPr>
          <w:p w14:paraId="592B1F22" w14:textId="77777777" w:rsidR="00E96ADE" w:rsidRPr="00661CA3" w:rsidRDefault="00E96ADE" w:rsidP="00661CA3">
            <w:pPr>
              <w:widowControl/>
              <w:jc w:val="right"/>
              <w:rPr>
                <w:rFonts w:cs="宋体"/>
                <w:color w:val="FFFFFF"/>
                <w:sz w:val="20"/>
                <w:szCs w:val="22"/>
              </w:rPr>
            </w:pPr>
            <w:r w:rsidRPr="00661CA3">
              <w:rPr>
                <w:rFonts w:cs="宋体" w:hint="eastAsia"/>
                <w:color w:val="FFFFFF"/>
                <w:sz w:val="20"/>
                <w:szCs w:val="22"/>
              </w:rPr>
              <w:t>10</w:t>
            </w:r>
          </w:p>
        </w:tc>
      </w:tr>
      <w:tr w:rsidR="00E96ADE" w:rsidRPr="00AB17B0" w14:paraId="707BD1C7" w14:textId="77777777" w:rsidTr="00FE7E3E">
        <w:trPr>
          <w:trHeight w:val="1080"/>
        </w:trPr>
        <w:tc>
          <w:tcPr>
            <w:tcW w:w="1385" w:type="dxa"/>
            <w:tcBorders>
              <w:top w:val="nil"/>
              <w:left w:val="dotDash" w:sz="4" w:space="0" w:color="FFFFFF"/>
              <w:bottom w:val="dotDash" w:sz="4" w:space="0" w:color="FFFFFF"/>
              <w:right w:val="dotDash" w:sz="4" w:space="0" w:color="FFFFFF"/>
            </w:tcBorders>
            <w:shd w:val="clear" w:color="000000" w:fill="000000"/>
            <w:noWrap/>
            <w:vAlign w:val="center"/>
            <w:hideMark/>
          </w:tcPr>
          <w:p w14:paraId="27DDCA92" w14:textId="77777777" w:rsidR="00E96ADE" w:rsidRPr="00661CA3" w:rsidRDefault="00E96ADE" w:rsidP="00661CA3">
            <w:pPr>
              <w:widowControl/>
              <w:jc w:val="left"/>
              <w:rPr>
                <w:rFonts w:cs="宋体"/>
                <w:b/>
                <w:bCs/>
                <w:color w:val="FFFFFF"/>
                <w:sz w:val="20"/>
                <w:szCs w:val="22"/>
              </w:rPr>
            </w:pPr>
            <w:r w:rsidRPr="00661CA3">
              <w:rPr>
                <w:rFonts w:cs="宋体" w:hint="eastAsia"/>
                <w:b/>
                <w:bCs/>
                <w:color w:val="FFFFFF"/>
                <w:sz w:val="20"/>
                <w:szCs w:val="22"/>
              </w:rPr>
              <w:t>室内AP</w:t>
            </w:r>
          </w:p>
        </w:tc>
        <w:tc>
          <w:tcPr>
            <w:tcW w:w="1700" w:type="dxa"/>
            <w:tcBorders>
              <w:top w:val="nil"/>
              <w:left w:val="nil"/>
              <w:bottom w:val="dotDash" w:sz="4" w:space="0" w:color="FFFFFF"/>
              <w:right w:val="dotDash" w:sz="4" w:space="0" w:color="FFFFFF"/>
            </w:tcBorders>
            <w:shd w:val="clear" w:color="000000" w:fill="000000"/>
            <w:vAlign w:val="center"/>
            <w:hideMark/>
          </w:tcPr>
          <w:p w14:paraId="02B0FBEA" w14:textId="77777777" w:rsidR="00E96ADE" w:rsidRPr="00661CA3" w:rsidRDefault="00E96ADE" w:rsidP="00661CA3">
            <w:pPr>
              <w:widowControl/>
              <w:jc w:val="left"/>
              <w:rPr>
                <w:rFonts w:cs="宋体"/>
                <w:bCs/>
                <w:color w:val="FFFFFF"/>
                <w:sz w:val="20"/>
                <w:szCs w:val="21"/>
              </w:rPr>
            </w:pPr>
            <w:r w:rsidRPr="00661CA3">
              <w:rPr>
                <w:rFonts w:cs="宋体" w:hint="eastAsia"/>
                <w:bCs/>
                <w:color w:val="FFFFFF"/>
                <w:sz w:val="20"/>
                <w:szCs w:val="21"/>
              </w:rPr>
              <w:t>RG-RAP2200(E)</w:t>
            </w:r>
          </w:p>
        </w:tc>
        <w:tc>
          <w:tcPr>
            <w:tcW w:w="4777" w:type="dxa"/>
            <w:tcBorders>
              <w:top w:val="nil"/>
              <w:left w:val="nil"/>
              <w:bottom w:val="dotDash" w:sz="4" w:space="0" w:color="FFFFFF"/>
              <w:right w:val="dotDash" w:sz="4" w:space="0" w:color="FFFFFF"/>
            </w:tcBorders>
            <w:shd w:val="clear" w:color="000000" w:fill="000000"/>
            <w:vAlign w:val="center"/>
            <w:hideMark/>
          </w:tcPr>
          <w:p w14:paraId="5ABCEE50" w14:textId="77777777" w:rsidR="00E96ADE" w:rsidRPr="00661CA3" w:rsidRDefault="00E96ADE" w:rsidP="00661CA3">
            <w:pPr>
              <w:widowControl/>
              <w:jc w:val="left"/>
              <w:rPr>
                <w:rFonts w:cs="宋体"/>
                <w:color w:val="FFFFFF"/>
                <w:sz w:val="20"/>
                <w:szCs w:val="21"/>
              </w:rPr>
            </w:pPr>
            <w:r w:rsidRPr="00661CA3">
              <w:rPr>
                <w:rFonts w:cs="宋体" w:hint="eastAsia"/>
                <w:color w:val="FFFFFF"/>
                <w:sz w:val="20"/>
                <w:szCs w:val="21"/>
              </w:rPr>
              <w:t>1300M双频吸顶AP，2个千兆网口上联，内置天线，支持2.4GHz/5GHz双频通信，支持802.11a/b/g/n/ac Wave1/Wave2协议。支持AP与路由两种工作模式，支持睿易一体化组网，支持“睿易”APP管理。支持PoE供电和本地供电。</w:t>
            </w:r>
          </w:p>
        </w:tc>
        <w:tc>
          <w:tcPr>
            <w:tcW w:w="654" w:type="dxa"/>
            <w:tcBorders>
              <w:top w:val="nil"/>
              <w:left w:val="nil"/>
              <w:bottom w:val="dotDash" w:sz="4" w:space="0" w:color="FFFFFF"/>
              <w:right w:val="dotDash" w:sz="4" w:space="0" w:color="FFFFFF"/>
            </w:tcBorders>
            <w:shd w:val="clear" w:color="000000" w:fill="000000"/>
            <w:noWrap/>
            <w:vAlign w:val="bottom"/>
            <w:hideMark/>
          </w:tcPr>
          <w:p w14:paraId="1D0F56A6" w14:textId="6B904504" w:rsidR="00E96ADE" w:rsidRPr="00661CA3" w:rsidRDefault="00B72445" w:rsidP="00661CA3">
            <w:pPr>
              <w:widowControl/>
              <w:jc w:val="right"/>
              <w:rPr>
                <w:rFonts w:cs="宋体"/>
                <w:color w:val="FFFFFF"/>
                <w:sz w:val="20"/>
                <w:szCs w:val="22"/>
              </w:rPr>
            </w:pPr>
            <w:r w:rsidRPr="00661CA3">
              <w:rPr>
                <w:rFonts w:cs="宋体"/>
                <w:color w:val="FFFFFF"/>
                <w:sz w:val="20"/>
                <w:szCs w:val="22"/>
              </w:rPr>
              <w:t>12</w:t>
            </w:r>
            <w:r w:rsidR="00E96ADE" w:rsidRPr="00661CA3">
              <w:rPr>
                <w:rFonts w:cs="宋体" w:hint="eastAsia"/>
                <w:color w:val="FFFFFF"/>
                <w:sz w:val="20"/>
                <w:szCs w:val="22"/>
              </w:rPr>
              <w:t>0</w:t>
            </w:r>
          </w:p>
        </w:tc>
      </w:tr>
      <w:tr w:rsidR="00E96ADE" w:rsidRPr="00AB17B0" w14:paraId="529A6B4F" w14:textId="77777777" w:rsidTr="00FE7E3E">
        <w:trPr>
          <w:trHeight w:val="1350"/>
        </w:trPr>
        <w:tc>
          <w:tcPr>
            <w:tcW w:w="1385" w:type="dxa"/>
            <w:tcBorders>
              <w:top w:val="nil"/>
              <w:left w:val="dotDash" w:sz="4" w:space="0" w:color="FFFFFF"/>
              <w:bottom w:val="dotDash" w:sz="4" w:space="0" w:color="FFFFFF"/>
              <w:right w:val="dotDash" w:sz="4" w:space="0" w:color="FFFFFF"/>
            </w:tcBorders>
            <w:shd w:val="clear" w:color="000000" w:fill="000000"/>
            <w:noWrap/>
            <w:vAlign w:val="center"/>
            <w:hideMark/>
          </w:tcPr>
          <w:p w14:paraId="592BB754" w14:textId="77777777" w:rsidR="00E96ADE" w:rsidRPr="00661CA3" w:rsidRDefault="00E96ADE" w:rsidP="00661CA3">
            <w:pPr>
              <w:widowControl/>
              <w:jc w:val="left"/>
              <w:rPr>
                <w:rFonts w:cs="宋体"/>
                <w:b/>
                <w:bCs/>
                <w:color w:val="FFFFFF"/>
                <w:sz w:val="20"/>
                <w:szCs w:val="22"/>
              </w:rPr>
            </w:pPr>
            <w:r w:rsidRPr="00661CA3">
              <w:rPr>
                <w:rFonts w:cs="宋体" w:hint="eastAsia"/>
                <w:b/>
                <w:bCs/>
                <w:color w:val="FFFFFF"/>
                <w:sz w:val="20"/>
                <w:szCs w:val="22"/>
              </w:rPr>
              <w:t>室外AP</w:t>
            </w:r>
          </w:p>
        </w:tc>
        <w:tc>
          <w:tcPr>
            <w:tcW w:w="1700" w:type="dxa"/>
            <w:tcBorders>
              <w:top w:val="nil"/>
              <w:left w:val="nil"/>
              <w:bottom w:val="dotDash" w:sz="4" w:space="0" w:color="FFFFFF"/>
              <w:right w:val="dotDash" w:sz="4" w:space="0" w:color="FFFFFF"/>
            </w:tcBorders>
            <w:shd w:val="clear" w:color="000000" w:fill="000000"/>
            <w:vAlign w:val="center"/>
            <w:hideMark/>
          </w:tcPr>
          <w:p w14:paraId="7D24EB0D" w14:textId="77777777" w:rsidR="00E96ADE" w:rsidRPr="00661CA3" w:rsidRDefault="00E96ADE" w:rsidP="00661CA3">
            <w:pPr>
              <w:widowControl/>
              <w:jc w:val="left"/>
              <w:rPr>
                <w:rFonts w:cs="宋体"/>
                <w:bCs/>
                <w:color w:val="FFFFFF"/>
                <w:sz w:val="20"/>
                <w:szCs w:val="21"/>
              </w:rPr>
            </w:pPr>
            <w:r w:rsidRPr="00661CA3">
              <w:rPr>
                <w:rFonts w:cs="宋体" w:hint="eastAsia"/>
                <w:bCs/>
                <w:color w:val="FFFFFF"/>
                <w:sz w:val="20"/>
                <w:szCs w:val="21"/>
              </w:rPr>
              <w:t>RG-RAP630(IODA)</w:t>
            </w:r>
          </w:p>
        </w:tc>
        <w:tc>
          <w:tcPr>
            <w:tcW w:w="4777" w:type="dxa"/>
            <w:tcBorders>
              <w:top w:val="nil"/>
              <w:left w:val="nil"/>
              <w:bottom w:val="dotDash" w:sz="4" w:space="0" w:color="FFFFFF"/>
              <w:right w:val="dotDash" w:sz="4" w:space="0" w:color="FFFFFF"/>
            </w:tcBorders>
            <w:shd w:val="clear" w:color="000000" w:fill="000000"/>
            <w:vAlign w:val="center"/>
            <w:hideMark/>
          </w:tcPr>
          <w:p w14:paraId="0C5A5440" w14:textId="77777777" w:rsidR="00E96ADE" w:rsidRPr="00661CA3" w:rsidRDefault="00E96ADE" w:rsidP="00661CA3">
            <w:pPr>
              <w:widowControl/>
              <w:jc w:val="left"/>
              <w:rPr>
                <w:rFonts w:cs="宋体"/>
                <w:color w:val="FFFFFF"/>
                <w:sz w:val="20"/>
                <w:szCs w:val="21"/>
              </w:rPr>
            </w:pPr>
            <w:r w:rsidRPr="00661CA3">
              <w:rPr>
                <w:rFonts w:cs="宋体" w:hint="eastAsia"/>
                <w:color w:val="FFFFFF"/>
                <w:sz w:val="20"/>
                <w:szCs w:val="21"/>
              </w:rPr>
              <w:t>室外增强型无线接入点，最大接入速率1750Mbps，内置X-sense全向天线，并支持天线内外置切换。802.11a/b/g/n/ac同时工作，胖/瘦模式切换、推荐最佳接入64个终端（最多接入256个终端）,不支持RAP630设备之间桥接，支持RG-RAC或MACC统一管理，PoE+供电（PoE+需单独选购）</w:t>
            </w:r>
          </w:p>
        </w:tc>
        <w:tc>
          <w:tcPr>
            <w:tcW w:w="654" w:type="dxa"/>
            <w:tcBorders>
              <w:top w:val="nil"/>
              <w:left w:val="nil"/>
              <w:bottom w:val="dotDash" w:sz="4" w:space="0" w:color="FFFFFF"/>
              <w:right w:val="dotDash" w:sz="4" w:space="0" w:color="FFFFFF"/>
            </w:tcBorders>
            <w:shd w:val="clear" w:color="000000" w:fill="000000"/>
            <w:noWrap/>
            <w:vAlign w:val="bottom"/>
            <w:hideMark/>
          </w:tcPr>
          <w:p w14:paraId="005EDEEA" w14:textId="76C77769" w:rsidR="00E96ADE" w:rsidRPr="00661CA3" w:rsidRDefault="00B72445" w:rsidP="00661CA3">
            <w:pPr>
              <w:widowControl/>
              <w:jc w:val="right"/>
              <w:rPr>
                <w:rFonts w:cs="宋体"/>
                <w:color w:val="FFFFFF"/>
                <w:sz w:val="20"/>
                <w:szCs w:val="22"/>
              </w:rPr>
            </w:pPr>
            <w:r w:rsidRPr="00661CA3">
              <w:rPr>
                <w:rFonts w:cs="宋体"/>
                <w:color w:val="FFFFFF"/>
                <w:sz w:val="20"/>
                <w:szCs w:val="22"/>
              </w:rPr>
              <w:t>5</w:t>
            </w:r>
          </w:p>
        </w:tc>
      </w:tr>
    </w:tbl>
    <w:p w14:paraId="23B730CC" w14:textId="77777777" w:rsidR="00484875" w:rsidRPr="00AB17B0" w:rsidRDefault="00484875" w:rsidP="006E6FED">
      <w:pPr>
        <w:pStyle w:val="a3"/>
        <w:spacing w:line="360" w:lineRule="auto"/>
        <w:rPr>
          <w:rFonts w:hint="eastAsia"/>
          <w:sz w:val="24"/>
          <w:szCs w:val="24"/>
        </w:rPr>
      </w:pPr>
    </w:p>
    <w:p w14:paraId="31F5277A" w14:textId="431FD951" w:rsidR="00B03ACC" w:rsidRPr="00AB17B0" w:rsidRDefault="00222E5F" w:rsidP="006E6FED">
      <w:pPr>
        <w:pStyle w:val="3"/>
        <w:spacing w:before="0" w:after="0" w:line="360" w:lineRule="auto"/>
        <w:rPr>
          <w:rFonts w:hint="eastAsia"/>
          <w:sz w:val="24"/>
          <w:szCs w:val="24"/>
        </w:rPr>
      </w:pPr>
      <w:r w:rsidRPr="00AB17B0">
        <w:rPr>
          <w:sz w:val="24"/>
          <w:szCs w:val="24"/>
        </w:rPr>
        <w:t>5</w:t>
      </w:r>
      <w:r w:rsidR="00484875" w:rsidRPr="00AB17B0">
        <w:rPr>
          <w:sz w:val="24"/>
          <w:szCs w:val="24"/>
        </w:rPr>
        <w:t>.1.1 出口网关介绍</w:t>
      </w:r>
    </w:p>
    <w:p w14:paraId="24F84D76" w14:textId="0AEA22C4" w:rsidR="00B03ACC" w:rsidRPr="00AB17B0" w:rsidRDefault="00222E5F" w:rsidP="006E6FED">
      <w:pPr>
        <w:pStyle w:val="3"/>
        <w:spacing w:before="0" w:after="0" w:line="360" w:lineRule="auto"/>
        <w:rPr>
          <w:sz w:val="24"/>
          <w:szCs w:val="24"/>
        </w:rPr>
      </w:pPr>
      <w:r w:rsidRPr="00AB17B0">
        <w:rPr>
          <w:sz w:val="24"/>
          <w:szCs w:val="24"/>
        </w:rPr>
        <w:t>5.1.2</w:t>
      </w:r>
      <w:r w:rsidR="00484875" w:rsidRPr="00AB17B0">
        <w:rPr>
          <w:sz w:val="24"/>
          <w:szCs w:val="24"/>
        </w:rPr>
        <w:t xml:space="preserve"> 核心交换机介绍</w:t>
      </w:r>
    </w:p>
    <w:p w14:paraId="64C06F0C" w14:textId="3AC776F1" w:rsidR="00B03ACC" w:rsidRPr="00AB17B0" w:rsidRDefault="00222E5F" w:rsidP="006E6FED">
      <w:pPr>
        <w:pStyle w:val="3"/>
        <w:spacing w:before="0" w:after="0" w:line="360" w:lineRule="auto"/>
        <w:rPr>
          <w:sz w:val="24"/>
          <w:szCs w:val="24"/>
        </w:rPr>
      </w:pPr>
      <w:r w:rsidRPr="00AB17B0">
        <w:rPr>
          <w:sz w:val="24"/>
          <w:szCs w:val="24"/>
        </w:rPr>
        <w:t>5.1.3</w:t>
      </w:r>
      <w:r w:rsidR="00484875" w:rsidRPr="00AB17B0">
        <w:rPr>
          <w:sz w:val="24"/>
          <w:szCs w:val="24"/>
        </w:rPr>
        <w:t xml:space="preserve"> 接入交换机介绍</w:t>
      </w:r>
    </w:p>
    <w:p w14:paraId="45710EA1" w14:textId="23C51C0D" w:rsidR="00B03ACC" w:rsidRPr="00AB17B0" w:rsidRDefault="00222E5F" w:rsidP="006E6FED">
      <w:pPr>
        <w:pStyle w:val="3"/>
        <w:spacing w:before="0" w:after="0" w:line="360" w:lineRule="auto"/>
        <w:rPr>
          <w:sz w:val="24"/>
          <w:szCs w:val="24"/>
        </w:rPr>
      </w:pPr>
      <w:r w:rsidRPr="00AB17B0">
        <w:rPr>
          <w:sz w:val="24"/>
          <w:szCs w:val="24"/>
        </w:rPr>
        <w:t>5.1.4</w:t>
      </w:r>
      <w:r w:rsidR="00484875" w:rsidRPr="00AB17B0">
        <w:rPr>
          <w:sz w:val="24"/>
          <w:szCs w:val="24"/>
        </w:rPr>
        <w:t xml:space="preserve"> POE接入交换机介绍</w:t>
      </w:r>
    </w:p>
    <w:p w14:paraId="3754A6FB" w14:textId="75FB19C0" w:rsidR="00222E5F" w:rsidRPr="00AB17B0" w:rsidRDefault="00222E5F" w:rsidP="006E6FED">
      <w:pPr>
        <w:pStyle w:val="3"/>
        <w:spacing w:before="0" w:after="0" w:line="360" w:lineRule="auto"/>
        <w:rPr>
          <w:sz w:val="24"/>
          <w:szCs w:val="24"/>
        </w:rPr>
      </w:pPr>
      <w:r w:rsidRPr="00AB17B0">
        <w:rPr>
          <w:sz w:val="24"/>
          <w:szCs w:val="24"/>
        </w:rPr>
        <w:t>5.1.5</w:t>
      </w:r>
      <w:r w:rsidR="00484875" w:rsidRPr="00AB17B0">
        <w:rPr>
          <w:sz w:val="24"/>
          <w:szCs w:val="24"/>
        </w:rPr>
        <w:t xml:space="preserve"> </w:t>
      </w:r>
      <w:r w:rsidRPr="00AB17B0">
        <w:rPr>
          <w:sz w:val="24"/>
          <w:szCs w:val="24"/>
        </w:rPr>
        <w:t>室内</w:t>
      </w:r>
      <w:r w:rsidR="00484875" w:rsidRPr="00AB17B0">
        <w:rPr>
          <w:sz w:val="24"/>
          <w:szCs w:val="24"/>
        </w:rPr>
        <w:t>AP介绍</w:t>
      </w:r>
    </w:p>
    <w:p w14:paraId="2E5C61BE" w14:textId="4B3724F8" w:rsidR="00222E5F" w:rsidRPr="00AB17B0" w:rsidRDefault="00222E5F" w:rsidP="006E6FED">
      <w:pPr>
        <w:pStyle w:val="3"/>
        <w:spacing w:before="0" w:after="0" w:line="360" w:lineRule="auto"/>
        <w:rPr>
          <w:sz w:val="24"/>
          <w:szCs w:val="24"/>
        </w:rPr>
      </w:pPr>
      <w:r w:rsidRPr="00AB17B0">
        <w:rPr>
          <w:rFonts w:hint="eastAsia"/>
          <w:sz w:val="24"/>
          <w:szCs w:val="24"/>
        </w:rPr>
        <w:t>5</w:t>
      </w:r>
      <w:r w:rsidRPr="00AB17B0">
        <w:rPr>
          <w:sz w:val="24"/>
          <w:szCs w:val="24"/>
        </w:rPr>
        <w:t>.1.6 室外AP介绍</w:t>
      </w:r>
    </w:p>
    <w:p w14:paraId="3D17D5EF" w14:textId="77777777" w:rsidR="00222E5F" w:rsidRPr="00AB17B0" w:rsidRDefault="00222E5F" w:rsidP="006E6FED">
      <w:pPr>
        <w:pStyle w:val="a3"/>
        <w:spacing w:line="360" w:lineRule="auto"/>
        <w:rPr>
          <w:rFonts w:hint="eastAsia"/>
        </w:rPr>
      </w:pPr>
    </w:p>
    <w:p w14:paraId="2D0028C8" w14:textId="0E1E5CA2" w:rsidR="00484875" w:rsidRPr="00F76909" w:rsidRDefault="00222E5F" w:rsidP="006E6FED">
      <w:pPr>
        <w:widowControl/>
        <w:shd w:val="clear" w:color="auto" w:fill="F7F7F7"/>
        <w:spacing w:line="360" w:lineRule="auto"/>
        <w:jc w:val="left"/>
        <w:outlineLvl w:val="0"/>
        <w:rPr>
          <w:rFonts w:cs="Helvetica"/>
          <w:b/>
          <w:bCs/>
          <w:kern w:val="36"/>
          <w:sz w:val="44"/>
          <w:szCs w:val="24"/>
        </w:rPr>
      </w:pPr>
      <w:r w:rsidRPr="00F76909">
        <w:rPr>
          <w:rFonts w:cs="Helvetica" w:hint="eastAsia"/>
          <w:b/>
          <w:bCs/>
          <w:kern w:val="36"/>
          <w:sz w:val="44"/>
          <w:szCs w:val="24"/>
        </w:rPr>
        <w:lastRenderedPageBreak/>
        <w:t>六</w:t>
      </w:r>
      <w:r w:rsidR="00484875" w:rsidRPr="00F76909">
        <w:rPr>
          <w:rFonts w:cs="Helvetica"/>
          <w:b/>
          <w:bCs/>
          <w:kern w:val="36"/>
          <w:sz w:val="44"/>
          <w:szCs w:val="24"/>
        </w:rPr>
        <w:t>、成功案例</w:t>
      </w:r>
    </w:p>
    <w:p w14:paraId="7A29454A" w14:textId="627AC997" w:rsidR="00484875" w:rsidRPr="00F76909" w:rsidRDefault="007E1567" w:rsidP="00F76909">
      <w:pPr>
        <w:pStyle w:val="3"/>
        <w:spacing w:before="0" w:after="0" w:line="360" w:lineRule="auto"/>
        <w:rPr>
          <w:sz w:val="28"/>
          <w:szCs w:val="24"/>
        </w:rPr>
      </w:pPr>
      <w:r w:rsidRPr="00F76909">
        <w:rPr>
          <w:sz w:val="28"/>
          <w:szCs w:val="24"/>
        </w:rPr>
        <w:t>6</w:t>
      </w:r>
      <w:r w:rsidR="00484875" w:rsidRPr="00F76909">
        <w:rPr>
          <w:sz w:val="28"/>
          <w:szCs w:val="24"/>
        </w:rPr>
        <w:t>.1厂家成功案例-睿易论坛故事汇获取</w:t>
      </w:r>
    </w:p>
    <w:p w14:paraId="1C541069" w14:textId="77777777" w:rsidR="00484875" w:rsidRPr="00AB17B0" w:rsidRDefault="00484875" w:rsidP="006E6FED">
      <w:pPr>
        <w:widowControl/>
        <w:shd w:val="clear" w:color="auto" w:fill="F7F7F7"/>
        <w:spacing w:line="360" w:lineRule="auto"/>
        <w:ind w:firstLine="440"/>
        <w:jc w:val="left"/>
        <w:rPr>
          <w:rFonts w:cs="Helvetica"/>
          <w:color w:val="494949"/>
          <w:sz w:val="24"/>
          <w:szCs w:val="24"/>
        </w:rPr>
      </w:pPr>
      <w:r w:rsidRPr="00AB17B0">
        <w:rPr>
          <w:rFonts w:cs="Helvetica"/>
          <w:noProof/>
          <w:color w:val="494949"/>
          <w:sz w:val="24"/>
          <w:szCs w:val="24"/>
        </w:rPr>
        <w:drawing>
          <wp:inline distT="0" distB="0" distL="0" distR="0" wp14:anchorId="6D026E91" wp14:editId="11589DD9">
            <wp:extent cx="5274310" cy="3480435"/>
            <wp:effectExtent l="0" t="0" r="2540" b="571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74310" cy="3480435"/>
                    </a:xfrm>
                    <a:prstGeom prst="rect">
                      <a:avLst/>
                    </a:prstGeom>
                    <a:noFill/>
                    <a:ln>
                      <a:noFill/>
                    </a:ln>
                  </pic:spPr>
                </pic:pic>
              </a:graphicData>
            </a:graphic>
          </wp:inline>
        </w:drawing>
      </w:r>
    </w:p>
    <w:p w14:paraId="7764F57C" w14:textId="0959A756" w:rsidR="00B03ACC" w:rsidRPr="00F76909" w:rsidRDefault="007E1567" w:rsidP="00F76909">
      <w:pPr>
        <w:pStyle w:val="3"/>
        <w:spacing w:before="0" w:after="0" w:line="360" w:lineRule="auto"/>
        <w:rPr>
          <w:sz w:val="28"/>
          <w:szCs w:val="24"/>
        </w:rPr>
      </w:pPr>
      <w:r w:rsidRPr="00F76909">
        <w:rPr>
          <w:sz w:val="28"/>
          <w:szCs w:val="24"/>
        </w:rPr>
        <w:t>6</w:t>
      </w:r>
      <w:r w:rsidR="00484875" w:rsidRPr="00F76909">
        <w:rPr>
          <w:sz w:val="28"/>
          <w:szCs w:val="24"/>
        </w:rPr>
        <w:t>.2本地化成功案例-（睿易APP案例生成）</w:t>
      </w:r>
    </w:p>
    <w:p w14:paraId="772A8FE1" w14:textId="77777777" w:rsidR="00B03ACC" w:rsidRPr="00484875" w:rsidRDefault="00B03ACC" w:rsidP="006E6FED">
      <w:pPr>
        <w:spacing w:line="360" w:lineRule="auto"/>
        <w:jc w:val="left"/>
        <w:rPr>
          <w:rFonts w:ascii="宋体" w:eastAsia="宋体" w:hAnsi="宋体"/>
          <w:sz w:val="24"/>
          <w:szCs w:val="24"/>
        </w:rPr>
      </w:pPr>
      <w:bookmarkStart w:id="0" w:name="_GoBack"/>
      <w:bookmarkEnd w:id="0"/>
    </w:p>
    <w:sectPr w:rsidR="00B03ACC" w:rsidRPr="00484875">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44635A" w14:textId="77777777" w:rsidR="00145944" w:rsidRDefault="00145944" w:rsidP="004C0DD2">
      <w:r>
        <w:separator/>
      </w:r>
    </w:p>
  </w:endnote>
  <w:endnote w:type="continuationSeparator" w:id="0">
    <w:p w14:paraId="1BC7716D" w14:textId="77777777" w:rsidR="00145944" w:rsidRDefault="00145944" w:rsidP="004C0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5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7797A0" w14:textId="77777777" w:rsidR="00145944" w:rsidRDefault="00145944" w:rsidP="004C0DD2">
      <w:r>
        <w:separator/>
      </w:r>
    </w:p>
  </w:footnote>
  <w:footnote w:type="continuationSeparator" w:id="0">
    <w:p w14:paraId="003349A7" w14:textId="77777777" w:rsidR="00145944" w:rsidRDefault="00145944" w:rsidP="004C0D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957B29"/>
    <w:multiLevelType w:val="hybridMultilevel"/>
    <w:tmpl w:val="B86A62BA"/>
    <w:lvl w:ilvl="0" w:tplc="1556042A">
      <w:start w:val="1"/>
      <w:numFmt w:val="japaneseCounting"/>
      <w:lvlText w:val="%1、"/>
      <w:lvlJc w:val="left"/>
      <w:pPr>
        <w:ind w:left="720" w:hanging="720"/>
      </w:pPr>
      <w:rPr>
        <w:rFonts w:ascii="微软雅黑" w:eastAsia="微软雅黑" w:hAnsi="微软雅黑" w:hint="default"/>
        <w:sz w:val="44"/>
        <w:szCs w:val="4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B03ACC"/>
    <w:rsid w:val="00002D00"/>
    <w:rsid w:val="00016894"/>
    <w:rsid w:val="00041C75"/>
    <w:rsid w:val="000910ED"/>
    <w:rsid w:val="00094C56"/>
    <w:rsid w:val="000A7801"/>
    <w:rsid w:val="000A7FE0"/>
    <w:rsid w:val="000C37F4"/>
    <w:rsid w:val="000D2D62"/>
    <w:rsid w:val="000E5C8C"/>
    <w:rsid w:val="000F1DDE"/>
    <w:rsid w:val="00105764"/>
    <w:rsid w:val="00106D20"/>
    <w:rsid w:val="00145944"/>
    <w:rsid w:val="00151C48"/>
    <w:rsid w:val="00175D26"/>
    <w:rsid w:val="00182E7D"/>
    <w:rsid w:val="001A4546"/>
    <w:rsid w:val="001C6A0B"/>
    <w:rsid w:val="001D4D9F"/>
    <w:rsid w:val="00222B56"/>
    <w:rsid w:val="00222E5F"/>
    <w:rsid w:val="0022373C"/>
    <w:rsid w:val="00240963"/>
    <w:rsid w:val="00245E62"/>
    <w:rsid w:val="00263D09"/>
    <w:rsid w:val="002813A0"/>
    <w:rsid w:val="002813AF"/>
    <w:rsid w:val="002B0F40"/>
    <w:rsid w:val="002C51B0"/>
    <w:rsid w:val="002E4594"/>
    <w:rsid w:val="00314E57"/>
    <w:rsid w:val="00324206"/>
    <w:rsid w:val="00332BCE"/>
    <w:rsid w:val="003719C7"/>
    <w:rsid w:val="0037633D"/>
    <w:rsid w:val="00391408"/>
    <w:rsid w:val="003C76E4"/>
    <w:rsid w:val="003C7A83"/>
    <w:rsid w:val="003E550B"/>
    <w:rsid w:val="003E5635"/>
    <w:rsid w:val="003F12C0"/>
    <w:rsid w:val="00403444"/>
    <w:rsid w:val="00406B1F"/>
    <w:rsid w:val="00407C2B"/>
    <w:rsid w:val="00455DE5"/>
    <w:rsid w:val="00457E4A"/>
    <w:rsid w:val="00470031"/>
    <w:rsid w:val="00484875"/>
    <w:rsid w:val="00492D78"/>
    <w:rsid w:val="004A0567"/>
    <w:rsid w:val="004B36DE"/>
    <w:rsid w:val="004C0DD2"/>
    <w:rsid w:val="004D4B1A"/>
    <w:rsid w:val="004D67AE"/>
    <w:rsid w:val="004F0D4F"/>
    <w:rsid w:val="004F0E37"/>
    <w:rsid w:val="00517C66"/>
    <w:rsid w:val="005736BB"/>
    <w:rsid w:val="005A3D63"/>
    <w:rsid w:val="005B08D5"/>
    <w:rsid w:val="005C49A9"/>
    <w:rsid w:val="005F392B"/>
    <w:rsid w:val="0061339E"/>
    <w:rsid w:val="006136BC"/>
    <w:rsid w:val="00661CA3"/>
    <w:rsid w:val="00667AD3"/>
    <w:rsid w:val="006861AA"/>
    <w:rsid w:val="00691F77"/>
    <w:rsid w:val="0069437A"/>
    <w:rsid w:val="00694632"/>
    <w:rsid w:val="006E6FED"/>
    <w:rsid w:val="006F2284"/>
    <w:rsid w:val="006F790B"/>
    <w:rsid w:val="007014EE"/>
    <w:rsid w:val="00705259"/>
    <w:rsid w:val="00720294"/>
    <w:rsid w:val="00736603"/>
    <w:rsid w:val="007424FF"/>
    <w:rsid w:val="00766937"/>
    <w:rsid w:val="00773506"/>
    <w:rsid w:val="007A4EB8"/>
    <w:rsid w:val="007B3F03"/>
    <w:rsid w:val="007B5967"/>
    <w:rsid w:val="007D4B29"/>
    <w:rsid w:val="007D59A4"/>
    <w:rsid w:val="007D5ADD"/>
    <w:rsid w:val="007E1567"/>
    <w:rsid w:val="007E5826"/>
    <w:rsid w:val="007F0A64"/>
    <w:rsid w:val="00837266"/>
    <w:rsid w:val="00884E3D"/>
    <w:rsid w:val="00884E9F"/>
    <w:rsid w:val="008B6F25"/>
    <w:rsid w:val="008C5C5B"/>
    <w:rsid w:val="008E2414"/>
    <w:rsid w:val="008E5136"/>
    <w:rsid w:val="008F3738"/>
    <w:rsid w:val="008F4E07"/>
    <w:rsid w:val="008F6BA1"/>
    <w:rsid w:val="009008BE"/>
    <w:rsid w:val="009622CA"/>
    <w:rsid w:val="00970495"/>
    <w:rsid w:val="009723C0"/>
    <w:rsid w:val="0097463F"/>
    <w:rsid w:val="009B145B"/>
    <w:rsid w:val="009B3FDE"/>
    <w:rsid w:val="009B4A60"/>
    <w:rsid w:val="00A20C46"/>
    <w:rsid w:val="00A318DF"/>
    <w:rsid w:val="00A35F96"/>
    <w:rsid w:val="00A50C51"/>
    <w:rsid w:val="00A524C4"/>
    <w:rsid w:val="00A645F0"/>
    <w:rsid w:val="00A948CC"/>
    <w:rsid w:val="00AB17B0"/>
    <w:rsid w:val="00AE21C5"/>
    <w:rsid w:val="00AF07E7"/>
    <w:rsid w:val="00B03ACC"/>
    <w:rsid w:val="00B13475"/>
    <w:rsid w:val="00B253AC"/>
    <w:rsid w:val="00B402EB"/>
    <w:rsid w:val="00B53CC2"/>
    <w:rsid w:val="00B61B9D"/>
    <w:rsid w:val="00B63CF2"/>
    <w:rsid w:val="00B669EA"/>
    <w:rsid w:val="00B72445"/>
    <w:rsid w:val="00B773F4"/>
    <w:rsid w:val="00BA13C6"/>
    <w:rsid w:val="00BB4F85"/>
    <w:rsid w:val="00BC04E9"/>
    <w:rsid w:val="00BC2CBD"/>
    <w:rsid w:val="00BC4610"/>
    <w:rsid w:val="00BD1E65"/>
    <w:rsid w:val="00BD5CC4"/>
    <w:rsid w:val="00C77A9D"/>
    <w:rsid w:val="00C77BB8"/>
    <w:rsid w:val="00CA6C55"/>
    <w:rsid w:val="00CC34BB"/>
    <w:rsid w:val="00CD6402"/>
    <w:rsid w:val="00CE01D5"/>
    <w:rsid w:val="00CF66D4"/>
    <w:rsid w:val="00D10968"/>
    <w:rsid w:val="00D86AB1"/>
    <w:rsid w:val="00D87A22"/>
    <w:rsid w:val="00DA20C0"/>
    <w:rsid w:val="00DA4F66"/>
    <w:rsid w:val="00DC2F1B"/>
    <w:rsid w:val="00DE0457"/>
    <w:rsid w:val="00E164E6"/>
    <w:rsid w:val="00E357A3"/>
    <w:rsid w:val="00E36A41"/>
    <w:rsid w:val="00E96ADE"/>
    <w:rsid w:val="00EC0C61"/>
    <w:rsid w:val="00EE7CEB"/>
    <w:rsid w:val="00EF0A99"/>
    <w:rsid w:val="00EF57D7"/>
    <w:rsid w:val="00F048B2"/>
    <w:rsid w:val="00F04CA2"/>
    <w:rsid w:val="00F118F8"/>
    <w:rsid w:val="00F12E11"/>
    <w:rsid w:val="00F24461"/>
    <w:rsid w:val="00F254EA"/>
    <w:rsid w:val="00F37B24"/>
    <w:rsid w:val="00F5333D"/>
    <w:rsid w:val="00F541A7"/>
    <w:rsid w:val="00F60A3F"/>
    <w:rsid w:val="00F76909"/>
    <w:rsid w:val="00F9052D"/>
    <w:rsid w:val="00FA3B18"/>
    <w:rsid w:val="00FD428A"/>
    <w:rsid w:val="00FE7E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5FA10F"/>
  <w15:docId w15:val="{40F58904-CFF1-45AC-82FE-2A8C59196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微软雅黑" w:eastAsia="微软雅黑" w:hAnsi="微软雅黑" w:cs="微软雅黑"/>
        <w:sz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石墨文档正文"/>
    <w:qFormat/>
    <w:rPr>
      <w:szCs w:val="22"/>
    </w:rPr>
  </w:style>
  <w:style w:type="paragraph" w:customStyle="1" w:styleId="a4">
    <w:name w:val="石墨文档标题"/>
    <w:next w:val="a3"/>
    <w:uiPriority w:val="9"/>
    <w:unhideWhenUsed/>
    <w:qFormat/>
    <w:pPr>
      <w:spacing w:before="260" w:after="260"/>
      <w:outlineLvl w:val="0"/>
    </w:pPr>
    <w:rPr>
      <w:b/>
      <w:bCs/>
      <w:sz w:val="40"/>
      <w:szCs w:val="40"/>
    </w:rPr>
  </w:style>
  <w:style w:type="paragraph" w:customStyle="1" w:styleId="a5">
    <w:name w:val="石墨文档副标题"/>
    <w:qFormat/>
    <w:pPr>
      <w:spacing w:before="260" w:after="260"/>
    </w:pPr>
    <w:rPr>
      <w:color w:val="888888"/>
      <w:sz w:val="36"/>
      <w:szCs w:val="36"/>
    </w:rPr>
  </w:style>
  <w:style w:type="paragraph" w:customStyle="1" w:styleId="1">
    <w:name w:val="石墨文档标题 1"/>
    <w:next w:val="a3"/>
    <w:uiPriority w:val="9"/>
    <w:unhideWhenUsed/>
    <w:qFormat/>
    <w:pPr>
      <w:spacing w:before="260" w:after="260"/>
      <w:outlineLvl w:val="0"/>
    </w:pPr>
    <w:rPr>
      <w:b/>
      <w:bCs/>
      <w:sz w:val="32"/>
      <w:szCs w:val="32"/>
    </w:rPr>
  </w:style>
  <w:style w:type="paragraph" w:customStyle="1" w:styleId="2">
    <w:name w:val="石墨文档标题 2"/>
    <w:next w:val="a3"/>
    <w:uiPriority w:val="9"/>
    <w:unhideWhenUsed/>
    <w:qFormat/>
    <w:pPr>
      <w:spacing w:before="260" w:after="260"/>
      <w:outlineLvl w:val="1"/>
    </w:pPr>
    <w:rPr>
      <w:b/>
      <w:bCs/>
      <w:sz w:val="28"/>
      <w:szCs w:val="28"/>
    </w:rPr>
  </w:style>
  <w:style w:type="paragraph" w:customStyle="1" w:styleId="3">
    <w:name w:val="石墨文档标题 3"/>
    <w:next w:val="a3"/>
    <w:uiPriority w:val="9"/>
    <w:unhideWhenUsed/>
    <w:qFormat/>
    <w:pPr>
      <w:spacing w:before="260" w:after="260"/>
      <w:outlineLvl w:val="2"/>
    </w:pPr>
    <w:rPr>
      <w:b/>
      <w:bCs/>
      <w:sz w:val="26"/>
      <w:szCs w:val="26"/>
    </w:rPr>
  </w:style>
  <w:style w:type="paragraph" w:customStyle="1" w:styleId="4">
    <w:name w:val="石墨文档标题 4"/>
    <w:next w:val="a3"/>
    <w:uiPriority w:val="9"/>
    <w:unhideWhenUsed/>
    <w:qFormat/>
    <w:pPr>
      <w:spacing w:before="260" w:after="260"/>
      <w:outlineLvl w:val="3"/>
    </w:pPr>
    <w:rPr>
      <w:b/>
      <w:bCs/>
      <w:sz w:val="24"/>
      <w:szCs w:val="24"/>
    </w:rPr>
  </w:style>
  <w:style w:type="paragraph" w:customStyle="1" w:styleId="a6">
    <w:name w:val="石墨文档引用"/>
    <w:qFormat/>
    <w:pPr>
      <w:pBdr>
        <w:left w:val="single" w:sz="30" w:space="10" w:color="F0F0F0"/>
      </w:pBdr>
    </w:pPr>
    <w:rPr>
      <w:color w:val="ADADAD"/>
    </w:rPr>
  </w:style>
  <w:style w:type="table" w:styleId="a7">
    <w:name w:val="Table Grid"/>
    <w:basedOn w:val="a1"/>
    <w:uiPriority w:val="39"/>
    <w:rsid w:val="004848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
    <w:uiPriority w:val="99"/>
    <w:unhideWhenUsed/>
    <w:rsid w:val="004C0DD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8"/>
    <w:uiPriority w:val="99"/>
    <w:rsid w:val="004C0DD2"/>
    <w:rPr>
      <w:sz w:val="18"/>
      <w:szCs w:val="18"/>
    </w:rPr>
  </w:style>
  <w:style w:type="paragraph" w:styleId="a9">
    <w:name w:val="footer"/>
    <w:basedOn w:val="a"/>
    <w:link w:val="Char0"/>
    <w:uiPriority w:val="99"/>
    <w:unhideWhenUsed/>
    <w:rsid w:val="004C0DD2"/>
    <w:pPr>
      <w:tabs>
        <w:tab w:val="center" w:pos="4153"/>
        <w:tab w:val="right" w:pos="8306"/>
      </w:tabs>
      <w:snapToGrid w:val="0"/>
      <w:jc w:val="left"/>
    </w:pPr>
    <w:rPr>
      <w:sz w:val="18"/>
      <w:szCs w:val="18"/>
    </w:rPr>
  </w:style>
  <w:style w:type="character" w:customStyle="1" w:styleId="Char0">
    <w:name w:val="页脚 Char"/>
    <w:basedOn w:val="a0"/>
    <w:link w:val="a9"/>
    <w:uiPriority w:val="99"/>
    <w:rsid w:val="004C0DD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123711">
      <w:bodyDiv w:val="1"/>
      <w:marLeft w:val="0"/>
      <w:marRight w:val="0"/>
      <w:marTop w:val="0"/>
      <w:marBottom w:val="0"/>
      <w:divBdr>
        <w:top w:val="none" w:sz="0" w:space="0" w:color="auto"/>
        <w:left w:val="none" w:sz="0" w:space="0" w:color="auto"/>
        <w:bottom w:val="none" w:sz="0" w:space="0" w:color="auto"/>
        <w:right w:val="none" w:sz="0" w:space="0" w:color="auto"/>
      </w:divBdr>
    </w:div>
    <w:div w:id="1888298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16</Pages>
  <Words>815</Words>
  <Characters>4649</Characters>
  <Application>Microsoft Office Word</Application>
  <DocSecurity>0</DocSecurity>
  <Lines>38</Lines>
  <Paragraphs>10</Paragraphs>
  <ScaleCrop>false</ScaleCrop>
  <Company/>
  <LinksUpToDate>false</LinksUpToDate>
  <CharactersWithSpaces>5454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徐 德恒</cp:lastModifiedBy>
  <cp:revision>196</cp:revision>
  <dcterms:created xsi:type="dcterms:W3CDTF">2020-06-01T04:43:00Z</dcterms:created>
  <dcterms:modified xsi:type="dcterms:W3CDTF">2020-06-03T08:06:00Z</dcterms:modified>
</cp:coreProperties>
</file>